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OA办公系统维保服务采购项目报价单</w:t>
      </w:r>
    </w:p>
    <w:tbl>
      <w:tblPr>
        <w:tblStyle w:val="4"/>
        <w:tblW w:w="146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69"/>
        <w:gridCol w:w="8409"/>
        <w:gridCol w:w="1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atLeast"/>
        </w:trPr>
        <w:tc>
          <w:tcPr>
            <w:tcW w:w="14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</w:pPr>
            <w:r>
              <w:rPr>
                <w:rFonts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报价单位全称（盖章）：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4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项目名称</w:t>
            </w:r>
          </w:p>
        </w:tc>
        <w:tc>
          <w:tcPr>
            <w:tcW w:w="8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项目内容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3" w:hRule="atLeast"/>
        </w:trPr>
        <w:tc>
          <w:tcPr>
            <w:tcW w:w="4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57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OA办公系统维保服务采购项目</w:t>
            </w:r>
          </w:p>
        </w:tc>
        <w:tc>
          <w:tcPr>
            <w:tcW w:w="8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570" w:lineRule="exact"/>
              <w:jc w:val="both"/>
              <w:rPr>
                <w:rFonts w:hint="default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详见“OA办公系统维保服务采购清单”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5" w:hRule="atLeast"/>
        </w:trPr>
        <w:tc>
          <w:tcPr>
            <w:tcW w:w="13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项目合计费用：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right"/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最高限价（3016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元）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20"/>
        <w:jc w:val="both"/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vertAlign w:val="baseline"/>
        </w:rPr>
        <w:t>注：报价内容不能漏项、不能涂改，否则做无效报价处理。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5MzJmMjdlYjVlZmJjOTk0NmJiN2Y5ZjM4NWI2MzcifQ=="/>
  </w:docVars>
  <w:rsids>
    <w:rsidRoot w:val="1F566E82"/>
    <w:rsid w:val="1F566E82"/>
    <w:rsid w:val="2CE71A30"/>
    <w:rsid w:val="3F9E3896"/>
    <w:rsid w:val="6853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rPr>
      <w:sz w:val="24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2024-03-11T06:45:00Z</dcterms:created>
  <dc:creator>发展规划处</dc:creator>
  <cp:lastModifiedBy>菜园子</cp:lastModifiedBy>
  <dcterms:modified xsi:type="dcterms:W3CDTF">2024-03-12T06:39:52Z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D507622A2ED14EB094A32A1A5796A490_11</vt:lpwstr>
  </property>
</Properties>
</file>