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B5676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采购清单及相关参数要求</w:t>
      </w:r>
    </w:p>
    <w:p w14:paraId="0657AE2C">
      <w:pPr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1.总计采购洗衣池数量：82个。</w:t>
      </w:r>
    </w:p>
    <w:p w14:paraId="458A0DFA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2.旧洗衣池部分：对原有旧洗衣池（大理石材质）进行拆除，清理瓷砖墙面附着胶体及残留物，墙地瓷砖面霉菌、水渍、污痕清理，拆除的旧洗衣池及产生的垃圾清理、外运，不得随意堆积在校内区域，</w:t>
      </w:r>
      <w:bookmarkStart w:id="0" w:name="OLE_LINK9"/>
      <w:bookmarkStart w:id="1" w:name="OLE_LINK5"/>
      <w:r>
        <w:rPr>
          <w:rFonts w:hint="eastAsia" w:ascii="CESI仿宋-GB2312" w:hAnsi="CESI仿宋-GB2312" w:eastAsia="CESI仿宋-GB2312" w:cs="CESI仿宋-GB2312"/>
          <w:sz w:val="32"/>
          <w:szCs w:val="32"/>
        </w:rPr>
        <w:t>根据要求放置至指定地点。</w:t>
      </w:r>
      <w:bookmarkEnd w:id="0"/>
      <w:bookmarkEnd w:id="1"/>
    </w:p>
    <w:p w14:paraId="10499953">
      <w:pPr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3.新洗衣池部分：（款式如下图）</w:t>
      </w:r>
    </w:p>
    <w:p w14:paraId="47C3777F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（1）按每个宿舍2个进行安装，单个洗衣池规格为70</w:t>
      </w:r>
      <w:bookmarkStart w:id="2" w:name="OLE_LINK7"/>
      <w:bookmarkStart w:id="3" w:name="OLE_LINK6"/>
      <w:bookmarkStart w:id="4" w:name="OLE_LINK8"/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bookmarkEnd w:id="2"/>
      <w:bookmarkEnd w:id="3"/>
      <w:bookmarkEnd w:id="4"/>
      <w:r>
        <w:rPr>
          <w:rFonts w:hint="eastAsia" w:ascii="CESI仿宋-GB2312" w:hAnsi="CESI仿宋-GB2312" w:eastAsia="CESI仿宋-GB2312" w:cs="CESI仿宋-GB2312"/>
          <w:sz w:val="32"/>
          <w:szCs w:val="32"/>
        </w:rPr>
        <w:t>57×80cm。</w:t>
      </w:r>
    </w:p>
    <w:p w14:paraId="1BE54E31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（2）主体采用A级石英石材质，一体式盆体亮光工艺制作，需达到防水防晒防潮，不发霉变色要求，水池深度不低于2300MM。</w:t>
      </w:r>
    </w:p>
    <w:p w14:paraId="54E6658C">
      <w:pPr>
        <w:widowControl/>
        <w:jc w:val="left"/>
        <w:rPr>
          <w:rFonts w:ascii="微软雅黑" w:hAnsi="微软雅黑" w:eastAsia="微软雅黑" w:cs="CESI仿宋-GB2312"/>
          <w:b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（3）产品需在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近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3年内经过中国计量认证，ILAC-MRA，中国合格评定国家认可委员会检测合格，达到（GB 24977-2010） （GB 8624-2012）（QB/T 4341-2012）（GB/T 24128-2018）合格标准。台盆台面外观平整光滑，无明显裂纹划痕等缺陷，图案清晰，色泽均匀，未明显色斑，变色，气孔等问题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09781E07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（3）所有配件（包括但不限于进水、下水管，下水器，弯头等）由服务商统一提供并安装，确保洗衣池正常使用。</w:t>
      </w:r>
    </w:p>
    <w:p w14:paraId="4318F2D6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（）水龙头应采用304不锈钢水龙头，进水软管应为防爆管。</w:t>
      </w:r>
    </w:p>
    <w:p w14:paraId="64297578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（4）5个日历天内完成全部安装，并确保安全稳固。</w:t>
      </w:r>
    </w:p>
    <w:p w14:paraId="4E5E92FE">
      <w:pPr>
        <w:widowControl/>
        <w:jc w:val="left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（5）安装过程中产生的垃圾清理、外运，不得随意堆积在校内区域，根据要求放置至指定地点。</w:t>
      </w:r>
    </w:p>
    <w:p w14:paraId="6B8554C5">
      <w:pPr>
        <w:widowControl/>
        <w:jc w:val="left"/>
        <w:rPr>
          <w:rFonts w:hint="eastAsia" w:ascii="CESI仿宋-GB2312" w:hAnsi="CESI仿宋-GB2312" w:eastAsia="CESI仿宋-GB2312" w:cs="CESI仿宋-GB2312"/>
          <w:sz w:val="32"/>
          <w:szCs w:val="32"/>
        </w:rPr>
      </w:pPr>
      <w:bookmarkStart w:id="5" w:name="OLE_LINK11"/>
      <w:bookmarkStart w:id="6" w:name="OLE_LINK10"/>
      <w:r>
        <w:rPr>
          <w:rFonts w:hint="eastAsia" w:ascii="CESI仿宋-GB2312" w:hAnsi="CESI仿宋-GB2312" w:eastAsia="CESI仿宋-GB2312" w:cs="CESI仿宋-GB2312"/>
          <w:sz w:val="32"/>
          <w:szCs w:val="32"/>
        </w:rPr>
        <w:t>（6）</w:t>
      </w:r>
      <w:bookmarkEnd w:id="5"/>
      <w:bookmarkEnd w:id="6"/>
      <w:r>
        <w:rPr>
          <w:rFonts w:hint="eastAsia" w:ascii="CESI仿宋-GB2312" w:hAnsi="CESI仿宋-GB2312" w:eastAsia="CESI仿宋-GB2312" w:cs="CESI仿宋-GB2312"/>
          <w:sz w:val="32"/>
          <w:szCs w:val="32"/>
        </w:rPr>
        <w:t>撤场时确保安装区域及整体宿舍整洁，做好撤场卫生清理工作。</w:t>
      </w:r>
    </w:p>
    <w:p w14:paraId="1B1B90DF">
      <w:pPr>
        <w:widowControl/>
        <w:jc w:val="left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微软雅黑" w:hAnsi="微软雅黑" w:eastAsia="微软雅黑" w:cs="CESI仿宋-GB2312"/>
          <w:b/>
          <w:sz w:val="32"/>
          <w:szCs w:val="32"/>
          <w:lang w:val="en-US" w:eastAsia="zh-CN"/>
        </w:rPr>
        <w:t>注：</w:t>
      </w:r>
      <w:bookmarkStart w:id="7" w:name="_GoBack"/>
      <w:bookmarkEnd w:id="7"/>
      <w:r>
        <w:rPr>
          <w:rFonts w:hint="eastAsia" w:ascii="微软雅黑" w:hAnsi="微软雅黑" w:eastAsia="微软雅黑" w:cs="CESI仿宋-GB2312"/>
          <w:b/>
          <w:sz w:val="32"/>
          <w:szCs w:val="32"/>
          <w:lang w:val="en-US" w:eastAsia="zh-CN"/>
        </w:rPr>
        <w:t>签订合同前</w:t>
      </w:r>
      <w:r>
        <w:rPr>
          <w:rFonts w:hint="eastAsia" w:ascii="微软雅黑" w:hAnsi="微软雅黑" w:eastAsia="微软雅黑" w:cs="CESI仿宋-GB2312"/>
          <w:b/>
          <w:sz w:val="32"/>
          <w:szCs w:val="32"/>
        </w:rPr>
        <w:t>，需提供第三方机构检测报告，并加盖供应商鲜章进行佐证，原件备查。</w:t>
      </w:r>
    </w:p>
    <w:p w14:paraId="1B6D865C">
      <w:pPr>
        <w:rPr>
          <w:sz w:val="24"/>
          <w:szCs w:val="24"/>
        </w:rPr>
      </w:pPr>
    </w:p>
    <w:p w14:paraId="290EB8A3">
      <w:pPr>
        <w:rPr>
          <w:sz w:val="24"/>
          <w:szCs w:val="24"/>
        </w:rPr>
      </w:pPr>
    </w:p>
    <w:p w14:paraId="5060AA1F">
      <w:pPr>
        <w:rPr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859405" cy="2324100"/>
            <wp:effectExtent l="19050" t="0" r="0" b="0"/>
            <wp:docPr id="2" name="图片 1" descr="558befc92a52b0f59d2bf5642d6e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558befc92a52b0f59d2bf5642d6e2590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006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KSOFC3D8FC51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A3F53"/>
    <w:rsid w:val="0000722E"/>
    <w:rsid w:val="00130233"/>
    <w:rsid w:val="00190BD5"/>
    <w:rsid w:val="00252343"/>
    <w:rsid w:val="00283425"/>
    <w:rsid w:val="002A1936"/>
    <w:rsid w:val="004A33BA"/>
    <w:rsid w:val="008961B7"/>
    <w:rsid w:val="008A0219"/>
    <w:rsid w:val="0092102A"/>
    <w:rsid w:val="00953D9F"/>
    <w:rsid w:val="009A7482"/>
    <w:rsid w:val="00B226B2"/>
    <w:rsid w:val="00B80791"/>
    <w:rsid w:val="00BA3F53"/>
    <w:rsid w:val="00BE6A0E"/>
    <w:rsid w:val="00C02571"/>
    <w:rsid w:val="00C32272"/>
    <w:rsid w:val="00C74E67"/>
    <w:rsid w:val="00CD362C"/>
    <w:rsid w:val="00E12060"/>
    <w:rsid w:val="00E33ECA"/>
    <w:rsid w:val="00ED213D"/>
    <w:rsid w:val="00F05ED1"/>
    <w:rsid w:val="00F73256"/>
    <w:rsid w:val="00F90075"/>
    <w:rsid w:val="00FC338A"/>
    <w:rsid w:val="1786691B"/>
    <w:rsid w:val="299E48D9"/>
    <w:rsid w:val="3A5D5B2E"/>
    <w:rsid w:val="4F7EE90E"/>
    <w:rsid w:val="5F3A6A86"/>
    <w:rsid w:val="DDD38E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546</Words>
  <Characters>611</Characters>
  <Lines>6</Lines>
  <Paragraphs>1</Paragraphs>
  <TotalTime>0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2026-07-18T22:01:00Z</dcterms:created>
  <dc:creator>Microsoft</dc:creator>
  <cp:lastModifiedBy>萝卜炖猪泡泡龙</cp:lastModifiedBy>
  <dcterms:modified xsi:type="dcterms:W3CDTF">2026-07-31T13:42:16Z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eyJoZGlkIjoiNjdiZTg2MjlkNmQ3OTAzOGVjZWI0NjI5YzcyOTQwNzEiLCJ1c2VySWQiOiI4NTYwNTU2MDEifQ==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2F4063D14E1342F5B2692F3330A41DD4_13</vt:lpwstr>
  </property>
</Properties>
</file>