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0DD5F6">
      <w:pPr>
        <w:adjustRightInd w:val="0"/>
        <w:snapToGrid w:val="0"/>
        <w:jc w:val="center"/>
      </w:pPr>
      <w:bookmarkStart w:id="2" w:name="_GoBack"/>
      <w:bookmarkEnd w:id="2"/>
    </w:p>
    <w:p w14:paraId="489EDEFD">
      <w:pPr>
        <w:adjustRightInd w:val="0"/>
        <w:snapToGrid w:val="0"/>
        <w:jc w:val="center"/>
      </w:pPr>
    </w:p>
    <w:p w14:paraId="60C46D27">
      <w:pPr>
        <w:adjustRightInd w:val="0"/>
        <w:snapToGrid w:val="0"/>
        <w:jc w:val="center"/>
      </w:pPr>
    </w:p>
    <w:p w14:paraId="234329C1">
      <w:pPr>
        <w:adjustRightInd w:val="0"/>
        <w:snapToGrid w:val="0"/>
        <w:jc w:val="center"/>
      </w:pPr>
    </w:p>
    <w:p w14:paraId="55C4193D">
      <w:pPr>
        <w:adjustRightInd w:val="0"/>
        <w:snapToGrid w:val="0"/>
        <w:jc w:val="center"/>
      </w:pPr>
    </w:p>
    <w:p w14:paraId="0CE268B0">
      <w:pPr>
        <w:adjustRightInd w:val="0"/>
        <w:snapToGrid w:val="0"/>
        <w:jc w:val="center"/>
      </w:pPr>
    </w:p>
    <w:p w14:paraId="2FAC3090">
      <w:pPr>
        <w:adjustRightInd w:val="0"/>
        <w:snapToGrid w:val="0"/>
        <w:jc w:val="center"/>
      </w:pPr>
    </w:p>
    <w:p w14:paraId="2CD25979">
      <w:pPr>
        <w:adjustRightInd w:val="0"/>
        <w:snapToGrid w:val="0"/>
        <w:jc w:val="center"/>
      </w:pPr>
    </w:p>
    <w:p w14:paraId="44D07DE1">
      <w:pPr>
        <w:adjustRightInd w:val="0"/>
        <w:snapToGrid w:val="0"/>
        <w:jc w:val="center"/>
      </w:pPr>
    </w:p>
    <w:p w14:paraId="173A3DFC">
      <w:pPr>
        <w:adjustRightInd w:val="0"/>
        <w:snapToGrid w:val="0"/>
        <w:jc w:val="center"/>
      </w:pPr>
    </w:p>
    <w:p w14:paraId="622832EA">
      <w:pPr>
        <w:adjustRightInd w:val="0"/>
        <w:snapToGrid w:val="0"/>
        <w:jc w:val="center"/>
      </w:pPr>
      <w:r>
        <w:drawing>
          <wp:inline distT="0" distB="0" distL="114300" distR="114300">
            <wp:extent cx="1930400" cy="800100"/>
            <wp:effectExtent l="0" t="0" r="1270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stretch>
                      <a:fillRect/>
                    </a:stretch>
                  </pic:blipFill>
                  <pic:spPr>
                    <a:xfrm>
                      <a:off x="0" y="0"/>
                      <a:ext cx="1930400" cy="800100"/>
                    </a:xfrm>
                    <a:prstGeom prst="rect">
                      <a:avLst/>
                    </a:prstGeom>
                    <a:noFill/>
                    <a:ln>
                      <a:noFill/>
                    </a:ln>
                  </pic:spPr>
                </pic:pic>
              </a:graphicData>
            </a:graphic>
          </wp:inline>
        </w:drawing>
      </w:r>
    </w:p>
    <w:p w14:paraId="4CA566B7">
      <w:pPr>
        <w:adjustRightInd w:val="0"/>
        <w:snapToGrid w:val="0"/>
        <w:jc w:val="center"/>
      </w:pPr>
    </w:p>
    <w:p w14:paraId="0DBFA4D9">
      <w:pPr>
        <w:spacing w:line="360" w:lineRule="auto"/>
        <w:jc w:val="center"/>
        <w:rPr>
          <w:rFonts w:eastAsia="华文中宋"/>
          <w:b/>
          <w:bCs/>
          <w:w w:val="98"/>
          <w:sz w:val="36"/>
          <w:szCs w:val="36"/>
        </w:rPr>
      </w:pPr>
      <w:r>
        <w:rPr>
          <w:rFonts w:hint="eastAsia" w:eastAsia="华文中宋"/>
          <w:b/>
          <w:bCs/>
          <w:w w:val="98"/>
          <w:sz w:val="36"/>
          <w:szCs w:val="36"/>
        </w:rPr>
        <w:t>基于大数据的创新与写作辅导平台</w:t>
      </w:r>
    </w:p>
    <w:p w14:paraId="4ED51D52">
      <w:pPr>
        <w:spacing w:line="360" w:lineRule="auto"/>
        <w:jc w:val="center"/>
        <w:rPr>
          <w:rFonts w:eastAsia="华文中宋"/>
          <w:b/>
          <w:bCs/>
          <w:w w:val="98"/>
          <w:sz w:val="36"/>
          <w:szCs w:val="36"/>
        </w:rPr>
      </w:pPr>
      <w:r>
        <w:rPr>
          <w:rFonts w:hint="eastAsia" w:eastAsia="华文中宋"/>
          <w:b/>
          <w:bCs/>
          <w:w w:val="98"/>
          <w:sz w:val="36"/>
          <w:szCs w:val="36"/>
        </w:rPr>
        <w:t>使用手册</w:t>
      </w:r>
    </w:p>
    <w:p w14:paraId="2F534706">
      <w:pPr>
        <w:jc w:val="center"/>
        <w:rPr>
          <w:rFonts w:ascii="宋体" w:hAnsi="宋体" w:cs="宋体"/>
          <w:sz w:val="32"/>
          <w:szCs w:val="32"/>
        </w:rPr>
      </w:pPr>
    </w:p>
    <w:p w14:paraId="4C9260BD">
      <w:pPr>
        <w:jc w:val="center"/>
        <w:rPr>
          <w:rFonts w:ascii="宋体" w:hAnsi="宋体" w:cs="宋体"/>
          <w:sz w:val="32"/>
          <w:szCs w:val="32"/>
        </w:rPr>
      </w:pPr>
    </w:p>
    <w:p w14:paraId="21BF3525">
      <w:pPr>
        <w:jc w:val="center"/>
        <w:rPr>
          <w:rFonts w:ascii="宋体" w:hAnsi="宋体" w:cs="宋体"/>
          <w:sz w:val="32"/>
          <w:szCs w:val="32"/>
        </w:rPr>
      </w:pPr>
    </w:p>
    <w:p w14:paraId="6DBDB718">
      <w:pPr>
        <w:rPr>
          <w:rFonts w:ascii="宋体" w:hAnsi="宋体" w:cs="宋体"/>
          <w:sz w:val="32"/>
          <w:szCs w:val="32"/>
        </w:rPr>
      </w:pPr>
    </w:p>
    <w:p w14:paraId="44EBF5BA">
      <w:pPr>
        <w:spacing w:line="360" w:lineRule="auto"/>
        <w:rPr>
          <w:rFonts w:ascii="宋体" w:hAnsi="宋体" w:cs="宋体"/>
          <w:sz w:val="28"/>
          <w:szCs w:val="28"/>
        </w:rPr>
      </w:pPr>
    </w:p>
    <w:p w14:paraId="5F9A3ACB">
      <w:pPr>
        <w:spacing w:line="360" w:lineRule="auto"/>
        <w:ind w:firstLine="420" w:firstLineChars="200"/>
        <w:rPr>
          <w:rFonts w:ascii="宋体" w:hAnsi="宋体" w:cs="宋体"/>
          <w:szCs w:val="21"/>
        </w:rPr>
      </w:pPr>
    </w:p>
    <w:p w14:paraId="6AB3B946">
      <w:pPr>
        <w:spacing w:line="360" w:lineRule="auto"/>
        <w:rPr>
          <w:rFonts w:ascii="宋体" w:hAnsi="宋体" w:cs="宋体"/>
          <w:szCs w:val="21"/>
        </w:rPr>
      </w:pPr>
    </w:p>
    <w:p w14:paraId="0B8953A2">
      <w:pPr>
        <w:spacing w:line="360" w:lineRule="auto"/>
        <w:rPr>
          <w:rFonts w:ascii="宋体" w:hAnsi="宋体" w:cs="宋体"/>
          <w:szCs w:val="21"/>
        </w:rPr>
      </w:pPr>
    </w:p>
    <w:p w14:paraId="6A852B47">
      <w:pPr>
        <w:spacing w:line="360" w:lineRule="auto"/>
        <w:rPr>
          <w:rFonts w:ascii="宋体" w:hAnsi="宋体" w:cs="宋体"/>
          <w:szCs w:val="21"/>
        </w:rPr>
      </w:pPr>
    </w:p>
    <w:p w14:paraId="20609E16">
      <w:pPr>
        <w:spacing w:line="360" w:lineRule="auto"/>
        <w:rPr>
          <w:rFonts w:ascii="宋体" w:hAnsi="宋体" w:cs="宋体"/>
          <w:szCs w:val="21"/>
        </w:rPr>
      </w:pPr>
    </w:p>
    <w:p w14:paraId="73392D81">
      <w:pPr>
        <w:spacing w:line="360" w:lineRule="auto"/>
        <w:jc w:val="center"/>
        <w:rPr>
          <w:sz w:val="40"/>
          <w:szCs w:val="40"/>
        </w:rPr>
      </w:pPr>
      <w:r>
        <w:rPr>
          <w:rFonts w:hint="eastAsia" w:ascii="宋体" w:hAnsi="宋体" w:cs="宋体"/>
          <w:szCs w:val="21"/>
        </w:rPr>
        <w:t>《笔杆使用手册》主要为您详细介绍笔杆网站各辅导写作模块的功能操作。</w:t>
      </w:r>
    </w:p>
    <w:p w14:paraId="3CC44627"/>
    <w:p w14:paraId="5232B64C">
      <w:pPr>
        <w:spacing w:line="360" w:lineRule="auto"/>
        <w:rPr>
          <w:sz w:val="40"/>
          <w:szCs w:val="40"/>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720" w:num="1"/>
          <w:titlePg/>
          <w:docGrid w:type="lines" w:linePitch="312" w:charSpace="0"/>
        </w:sectPr>
      </w:pPr>
      <w:bookmarkStart w:id="0" w:name="_Toc441044045"/>
    </w:p>
    <w:p w14:paraId="2860E4EF">
      <w:pPr>
        <w:spacing w:before="310" w:after="280" w:line="360" w:lineRule="auto"/>
        <w:jc w:val="center"/>
        <w:rPr>
          <w:rStyle w:val="16"/>
          <w:rFonts w:eastAsia="黑体" w:cs="Times New Roman"/>
          <w:sz w:val="24"/>
          <w:szCs w:val="24"/>
        </w:rPr>
      </w:pPr>
      <w:r>
        <w:rPr>
          <w:rStyle w:val="16"/>
          <w:rFonts w:hint="eastAsia" w:eastAsia="黑体" w:cs="Times New Roman"/>
          <w:sz w:val="24"/>
          <w:szCs w:val="24"/>
        </w:rPr>
        <w:t>目  录</w:t>
      </w:r>
      <w:bookmarkEnd w:id="0"/>
    </w:p>
    <w:p w14:paraId="66DFB4DE">
      <w:pPr>
        <w:pStyle w:val="8"/>
        <w:tabs>
          <w:tab w:val="right" w:leader="dot" w:pos="8720"/>
        </w:tabs>
        <w:spacing w:before="0" w:after="0" w:line="360" w:lineRule="auto"/>
        <w:rPr>
          <w:rFonts w:hint="eastAsia" w:ascii="宋体" w:hAnsi="宋体" w:eastAsia="黑体" w:cs="宋体"/>
          <w:sz w:val="24"/>
          <w:szCs w:val="24"/>
          <w:lang w:eastAsia="zh-CN"/>
        </w:rPr>
      </w:pPr>
      <w:r>
        <w:rPr>
          <w:b w:val="0"/>
          <w:bCs w:val="0"/>
          <w:caps w:val="0"/>
          <w:sz w:val="24"/>
          <w:szCs w:val="24"/>
        </w:rPr>
        <w:fldChar w:fldCharType="begin"/>
      </w:r>
      <w:r>
        <w:rPr>
          <w:b w:val="0"/>
          <w:bCs w:val="0"/>
          <w:caps w:val="0"/>
          <w:sz w:val="24"/>
          <w:szCs w:val="24"/>
        </w:rPr>
        <w:instrText xml:space="preserve"> </w:instrText>
      </w:r>
      <w:r>
        <w:rPr>
          <w:rFonts w:hint="eastAsia"/>
          <w:b w:val="0"/>
          <w:bCs w:val="0"/>
          <w:caps w:val="0"/>
          <w:sz w:val="24"/>
          <w:szCs w:val="24"/>
        </w:rPr>
        <w:instrText xml:space="preserve">TOC \o "1-2" \h \z \u</w:instrText>
      </w:r>
      <w:r>
        <w:rPr>
          <w:b w:val="0"/>
          <w:bCs w:val="0"/>
          <w:caps w:val="0"/>
          <w:sz w:val="24"/>
          <w:szCs w:val="24"/>
        </w:rPr>
        <w:instrText xml:space="preserve"> </w:instrText>
      </w:r>
      <w:r>
        <w:rPr>
          <w:b w:val="0"/>
          <w:bCs w:val="0"/>
          <w:caps w:val="0"/>
          <w:sz w:val="24"/>
          <w:szCs w:val="24"/>
        </w:rPr>
        <w:fldChar w:fldCharType="separate"/>
      </w:r>
      <w:r>
        <w:fldChar w:fldCharType="begin"/>
      </w:r>
      <w:r>
        <w:instrText xml:space="preserve"> HYPERLINK \l "_Toc441044046" </w:instrText>
      </w:r>
      <w:r>
        <w:fldChar w:fldCharType="separate"/>
      </w:r>
      <w:r>
        <w:rPr>
          <w:rStyle w:val="16"/>
          <w:rFonts w:hint="eastAsia" w:eastAsia="黑体"/>
          <w:caps w:val="0"/>
          <w:sz w:val="24"/>
          <w:szCs w:val="24"/>
        </w:rPr>
        <w:t>第一</w:t>
      </w:r>
      <w:r>
        <w:rPr>
          <w:rStyle w:val="16"/>
          <w:rFonts w:hint="eastAsia" w:eastAsia="黑体"/>
          <w:caps w:val="0"/>
          <w:sz w:val="24"/>
          <w:szCs w:val="24"/>
        </w:rPr>
        <w:fldChar w:fldCharType="end"/>
      </w:r>
      <w:r>
        <w:rPr>
          <w:rStyle w:val="16"/>
          <w:rFonts w:hint="eastAsia" w:eastAsia="黑体"/>
          <w:caps w:val="0"/>
          <w:sz w:val="24"/>
          <w:szCs w:val="24"/>
        </w:rPr>
        <w:t>部分 主要功</w:t>
      </w:r>
      <w:r>
        <w:rPr>
          <w:rStyle w:val="16"/>
          <w:rFonts w:hint="eastAsia" w:eastAsia="黑体"/>
          <w:caps w:val="0"/>
          <w:sz w:val="24"/>
          <w:szCs w:val="24"/>
          <w:lang w:eastAsia="zh-CN"/>
        </w:rPr>
        <w:t>能及介绍</w:t>
      </w:r>
    </w:p>
    <w:p w14:paraId="05CBA78E">
      <w:pPr>
        <w:spacing w:line="360" w:lineRule="auto"/>
        <w:rPr>
          <w:rStyle w:val="16"/>
          <w:rFonts w:eastAsia="黑体" w:cs="Times New Roman"/>
          <w:sz w:val="24"/>
          <w:szCs w:val="24"/>
        </w:rPr>
      </w:pPr>
      <w:r>
        <w:rPr>
          <w:rStyle w:val="16"/>
          <w:rFonts w:hint="eastAsia" w:eastAsia="黑体" w:cs="Times New Roman"/>
          <w:sz w:val="24"/>
          <w:szCs w:val="24"/>
        </w:rPr>
        <w:t>第一章 表单页面</w:t>
      </w:r>
    </w:p>
    <w:p w14:paraId="38ECF1CC">
      <w:pPr>
        <w:pStyle w:val="10"/>
        <w:tabs>
          <w:tab w:val="right" w:leader="dot" w:pos="8720"/>
        </w:tabs>
        <w:spacing w:line="360" w:lineRule="auto"/>
        <w:ind w:left="0"/>
        <w:rPr>
          <w:rFonts w:ascii="宋体" w:hAnsi="宋体" w:cs="宋体"/>
          <w:sz w:val="24"/>
          <w:szCs w:val="24"/>
        </w:rPr>
      </w:pPr>
      <w:r>
        <w:rPr>
          <w:rStyle w:val="16"/>
          <w:rFonts w:hint="eastAsia"/>
          <w:smallCaps w:val="0"/>
          <w:sz w:val="24"/>
          <w:szCs w:val="24"/>
        </w:rPr>
        <w:t>1.1</w:t>
      </w:r>
      <w:r>
        <w:rPr>
          <w:rFonts w:hint="eastAsia" w:ascii="宋体" w:hAnsi="宋体" w:cs="宋体"/>
          <w:sz w:val="24"/>
          <w:szCs w:val="24"/>
        </w:rPr>
        <w:t xml:space="preserve"> 表单页信息填写</w:t>
      </w:r>
      <w:r>
        <w:rPr>
          <w:smallCaps w:val="0"/>
          <w:sz w:val="24"/>
          <w:szCs w:val="24"/>
          <w:lang w:val="zh-CN"/>
        </w:rPr>
        <w:tab/>
      </w:r>
      <w:r>
        <w:rPr>
          <w:smallCaps w:val="0"/>
          <w:sz w:val="24"/>
          <w:szCs w:val="24"/>
          <w:lang w:val="zh-CN"/>
        </w:rPr>
        <w:t>(</w:t>
      </w:r>
      <w:r>
        <w:rPr>
          <w:rFonts w:hint="eastAsia"/>
          <w:smallCaps w:val="0"/>
          <w:sz w:val="24"/>
          <w:szCs w:val="24"/>
        </w:rPr>
        <w:t>1</w:t>
      </w:r>
      <w:r>
        <w:rPr>
          <w:smallCaps w:val="0"/>
          <w:sz w:val="24"/>
          <w:szCs w:val="24"/>
          <w:lang w:val="zh-CN"/>
        </w:rPr>
        <w:t>)</w:t>
      </w:r>
    </w:p>
    <w:p w14:paraId="0CC8706B">
      <w:pPr>
        <w:pStyle w:val="10"/>
        <w:tabs>
          <w:tab w:val="right" w:leader="dot" w:pos="8720"/>
        </w:tabs>
        <w:spacing w:line="360" w:lineRule="auto"/>
        <w:ind w:left="0"/>
        <w:rPr>
          <w:smallCaps w:val="0"/>
          <w:sz w:val="24"/>
          <w:szCs w:val="24"/>
        </w:rPr>
      </w:pPr>
      <w:r>
        <w:fldChar w:fldCharType="begin"/>
      </w:r>
      <w:r>
        <w:instrText xml:space="preserve"> HYPERLINK \l "_Toc441044053" </w:instrText>
      </w:r>
      <w:r>
        <w:fldChar w:fldCharType="separate"/>
      </w:r>
      <w:r>
        <w:rPr>
          <w:rStyle w:val="16"/>
          <w:rFonts w:hint="eastAsia"/>
          <w:smallCaps w:val="0"/>
          <w:sz w:val="24"/>
          <w:szCs w:val="24"/>
        </w:rPr>
        <w:t>1</w:t>
      </w:r>
      <w:r>
        <w:rPr>
          <w:rStyle w:val="16"/>
          <w:smallCaps w:val="0"/>
          <w:sz w:val="24"/>
          <w:szCs w:val="24"/>
          <w:lang w:val="zh-CN"/>
        </w:rPr>
        <w:t xml:space="preserve">.2 </w:t>
      </w:r>
      <w:r>
        <w:rPr>
          <w:rStyle w:val="16"/>
          <w:rFonts w:hint="eastAsia"/>
          <w:smallCaps w:val="0"/>
          <w:sz w:val="24"/>
          <w:szCs w:val="24"/>
        </w:rPr>
        <w:t>关键词优化</w:t>
      </w:r>
      <w:r>
        <w:rPr>
          <w:smallCaps w:val="0"/>
          <w:sz w:val="24"/>
          <w:szCs w:val="24"/>
          <w:lang w:val="zh-CN"/>
        </w:rPr>
        <w:tab/>
      </w:r>
      <w:r>
        <w:rPr>
          <w:smallCaps w:val="0"/>
          <w:sz w:val="24"/>
          <w:szCs w:val="24"/>
          <w:lang w:val="zh-CN"/>
        </w:rPr>
        <w:t>(</w:t>
      </w:r>
      <w:r>
        <w:rPr>
          <w:rFonts w:hint="eastAsia"/>
          <w:smallCaps w:val="0"/>
          <w:sz w:val="24"/>
          <w:szCs w:val="24"/>
        </w:rPr>
        <w:t>2</w:t>
      </w:r>
      <w:r>
        <w:rPr>
          <w:rFonts w:hint="eastAsia"/>
          <w:smallCaps w:val="0"/>
          <w:sz w:val="24"/>
          <w:szCs w:val="24"/>
        </w:rPr>
        <w:fldChar w:fldCharType="end"/>
      </w:r>
      <w:r>
        <w:rPr>
          <w:smallCaps w:val="0"/>
          <w:sz w:val="24"/>
          <w:szCs w:val="24"/>
          <w:lang w:val="zh-CN"/>
        </w:rPr>
        <w:t>)</w:t>
      </w:r>
    </w:p>
    <w:p w14:paraId="1D41437E">
      <w:pPr>
        <w:spacing w:line="360" w:lineRule="auto"/>
        <w:rPr>
          <w:rStyle w:val="16"/>
          <w:rFonts w:eastAsia="黑体" w:cs="Times New Roman"/>
          <w:sz w:val="24"/>
          <w:szCs w:val="24"/>
          <w:lang w:val="zh-CN"/>
        </w:rPr>
      </w:pPr>
      <w:r>
        <w:rPr>
          <w:rStyle w:val="16"/>
          <w:rFonts w:hint="eastAsia" w:eastAsia="黑体" w:cs="Times New Roman"/>
          <w:sz w:val="24"/>
          <w:szCs w:val="24"/>
        </w:rPr>
        <w:t>第二章 主要工具操作</w:t>
      </w:r>
    </w:p>
    <w:p w14:paraId="0C3960FC">
      <w:pPr>
        <w:pStyle w:val="10"/>
        <w:tabs>
          <w:tab w:val="right" w:leader="dot" w:pos="8720"/>
        </w:tabs>
        <w:spacing w:line="360" w:lineRule="auto"/>
        <w:ind w:left="0"/>
        <w:rPr>
          <w:smallCaps w:val="0"/>
          <w:sz w:val="24"/>
          <w:szCs w:val="24"/>
          <w:lang w:val="zh-CN"/>
        </w:rPr>
      </w:pPr>
      <w:r>
        <w:fldChar w:fldCharType="begin"/>
      </w:r>
      <w:r>
        <w:instrText xml:space="preserve"> HYPERLINK \l "_Toc441044052" </w:instrText>
      </w:r>
      <w:r>
        <w:fldChar w:fldCharType="separate"/>
      </w:r>
      <w:r>
        <w:rPr>
          <w:rStyle w:val="16"/>
          <w:smallCaps w:val="0"/>
          <w:sz w:val="24"/>
          <w:szCs w:val="24"/>
          <w:lang w:val="zh-CN"/>
        </w:rPr>
        <w:t xml:space="preserve">2.1 </w:t>
      </w:r>
      <w:r>
        <w:rPr>
          <w:rFonts w:hint="eastAsia" w:ascii="宋体" w:hAnsi="宋体" w:cs="宋体"/>
          <w:sz w:val="24"/>
          <w:szCs w:val="24"/>
        </w:rPr>
        <w:t>选题分析</w:t>
      </w:r>
      <w:r>
        <w:rPr>
          <w:smallCaps w:val="0"/>
          <w:sz w:val="24"/>
          <w:szCs w:val="24"/>
          <w:lang w:val="zh-CN"/>
        </w:rPr>
        <w:tab/>
      </w:r>
      <w:r>
        <w:rPr>
          <w:smallCaps w:val="0"/>
          <w:sz w:val="24"/>
          <w:szCs w:val="24"/>
          <w:lang w:val="zh-CN"/>
        </w:rPr>
        <w:t>(</w:t>
      </w:r>
      <w:r>
        <w:rPr>
          <w:rFonts w:hint="eastAsia"/>
          <w:smallCaps w:val="0"/>
          <w:sz w:val="24"/>
          <w:szCs w:val="24"/>
        </w:rPr>
        <w:t>3</w:t>
      </w:r>
      <w:r>
        <w:rPr>
          <w:rFonts w:hint="eastAsia"/>
          <w:smallCaps w:val="0"/>
          <w:sz w:val="24"/>
          <w:szCs w:val="24"/>
        </w:rPr>
        <w:fldChar w:fldCharType="end"/>
      </w:r>
      <w:r>
        <w:rPr>
          <w:smallCaps w:val="0"/>
          <w:sz w:val="24"/>
          <w:szCs w:val="24"/>
          <w:lang w:val="zh-CN"/>
        </w:rPr>
        <w:t>)</w:t>
      </w:r>
    </w:p>
    <w:p w14:paraId="109112D7">
      <w:pPr>
        <w:pStyle w:val="10"/>
        <w:tabs>
          <w:tab w:val="right" w:leader="dot" w:pos="8720"/>
        </w:tabs>
        <w:spacing w:line="360" w:lineRule="auto"/>
        <w:ind w:left="0"/>
        <w:rPr>
          <w:smallCaps w:val="0"/>
          <w:sz w:val="24"/>
          <w:szCs w:val="24"/>
          <w:lang w:val="zh-CN"/>
        </w:rPr>
      </w:pPr>
      <w:r>
        <w:fldChar w:fldCharType="begin"/>
      </w:r>
      <w:r>
        <w:instrText xml:space="preserve"> HYPERLINK \l "_Toc441044053" </w:instrText>
      </w:r>
      <w:r>
        <w:fldChar w:fldCharType="separate"/>
      </w:r>
      <w:r>
        <w:rPr>
          <w:rStyle w:val="16"/>
          <w:smallCaps w:val="0"/>
          <w:sz w:val="24"/>
          <w:szCs w:val="24"/>
          <w:lang w:val="zh-CN"/>
        </w:rPr>
        <w:t xml:space="preserve">2.2 </w:t>
      </w:r>
      <w:r>
        <w:rPr>
          <w:rFonts w:hint="eastAsia" w:ascii="宋体" w:hAnsi="宋体" w:cs="宋体"/>
          <w:sz w:val="24"/>
          <w:szCs w:val="24"/>
        </w:rPr>
        <w:t>资料搜集</w:t>
      </w:r>
      <w:r>
        <w:rPr>
          <w:smallCaps w:val="0"/>
          <w:sz w:val="24"/>
          <w:szCs w:val="24"/>
          <w:lang w:val="zh-CN"/>
        </w:rPr>
        <w:tab/>
      </w:r>
      <w:r>
        <w:rPr>
          <w:smallCaps w:val="0"/>
          <w:sz w:val="24"/>
          <w:szCs w:val="24"/>
          <w:lang w:val="zh-CN"/>
        </w:rPr>
        <w:t>(</w:t>
      </w:r>
      <w:r>
        <w:rPr>
          <w:rFonts w:hint="eastAsia"/>
          <w:smallCaps w:val="0"/>
          <w:sz w:val="24"/>
          <w:szCs w:val="24"/>
        </w:rPr>
        <w:t>5</w:t>
      </w:r>
      <w:r>
        <w:rPr>
          <w:rFonts w:hint="eastAsia"/>
          <w:smallCaps w:val="0"/>
          <w:sz w:val="24"/>
          <w:szCs w:val="24"/>
        </w:rPr>
        <w:fldChar w:fldCharType="end"/>
      </w:r>
      <w:r>
        <w:rPr>
          <w:smallCaps w:val="0"/>
          <w:sz w:val="24"/>
          <w:szCs w:val="24"/>
          <w:lang w:val="zh-CN"/>
        </w:rPr>
        <w:t>)</w:t>
      </w:r>
    </w:p>
    <w:p w14:paraId="10422557">
      <w:pPr>
        <w:pStyle w:val="10"/>
        <w:tabs>
          <w:tab w:val="right" w:leader="dot" w:pos="8720"/>
        </w:tabs>
        <w:spacing w:line="360" w:lineRule="auto"/>
        <w:ind w:left="0"/>
        <w:rPr>
          <w:smallCaps w:val="0"/>
          <w:sz w:val="24"/>
          <w:szCs w:val="24"/>
          <w:lang w:val="zh-CN"/>
        </w:rPr>
      </w:pPr>
      <w:r>
        <w:fldChar w:fldCharType="begin"/>
      </w:r>
      <w:r>
        <w:instrText xml:space="preserve"> HYPERLINK \l "_Toc441044054" </w:instrText>
      </w:r>
      <w:r>
        <w:fldChar w:fldCharType="separate"/>
      </w:r>
      <w:r>
        <w:rPr>
          <w:rStyle w:val="16"/>
          <w:smallCaps w:val="0"/>
          <w:sz w:val="24"/>
          <w:szCs w:val="24"/>
          <w:lang w:val="zh-CN"/>
        </w:rPr>
        <w:t xml:space="preserve">2.3 </w:t>
      </w:r>
      <w:r>
        <w:rPr>
          <w:rFonts w:hint="eastAsia" w:ascii="宋体" w:hAnsi="宋体" w:cs="宋体"/>
          <w:sz w:val="24"/>
          <w:szCs w:val="24"/>
        </w:rPr>
        <w:t>提纲推荐</w:t>
      </w:r>
      <w:r>
        <w:rPr>
          <w:smallCaps w:val="0"/>
          <w:sz w:val="24"/>
          <w:szCs w:val="24"/>
          <w:lang w:val="zh-CN"/>
        </w:rPr>
        <w:tab/>
      </w:r>
      <w:r>
        <w:rPr>
          <w:smallCaps w:val="0"/>
          <w:sz w:val="24"/>
          <w:szCs w:val="24"/>
          <w:lang w:val="zh-CN"/>
        </w:rPr>
        <w:t>(</w:t>
      </w:r>
      <w:r>
        <w:rPr>
          <w:rFonts w:hint="eastAsia"/>
          <w:smallCaps w:val="0"/>
          <w:sz w:val="24"/>
          <w:szCs w:val="24"/>
        </w:rPr>
        <w:t>6</w:t>
      </w:r>
      <w:r>
        <w:rPr>
          <w:rFonts w:hint="eastAsia"/>
          <w:smallCaps w:val="0"/>
          <w:sz w:val="24"/>
          <w:szCs w:val="24"/>
        </w:rPr>
        <w:fldChar w:fldCharType="end"/>
      </w:r>
      <w:r>
        <w:rPr>
          <w:smallCaps w:val="0"/>
          <w:sz w:val="24"/>
          <w:szCs w:val="24"/>
          <w:lang w:val="zh-CN"/>
        </w:rPr>
        <w:t>)</w:t>
      </w:r>
    </w:p>
    <w:p w14:paraId="452074FC">
      <w:pPr>
        <w:pStyle w:val="10"/>
        <w:tabs>
          <w:tab w:val="right" w:leader="dot" w:pos="8720"/>
        </w:tabs>
        <w:spacing w:line="360" w:lineRule="auto"/>
        <w:ind w:left="0"/>
        <w:rPr>
          <w:smallCaps w:val="0"/>
          <w:sz w:val="24"/>
          <w:szCs w:val="24"/>
          <w:lang w:val="zh-CN"/>
        </w:rPr>
      </w:pPr>
      <w:r>
        <w:fldChar w:fldCharType="begin"/>
      </w:r>
      <w:r>
        <w:instrText xml:space="preserve"> HYPERLINK \l "_Toc441044055" </w:instrText>
      </w:r>
      <w:r>
        <w:fldChar w:fldCharType="separate"/>
      </w:r>
      <w:r>
        <w:rPr>
          <w:rStyle w:val="16"/>
          <w:smallCaps w:val="0"/>
          <w:sz w:val="24"/>
          <w:szCs w:val="24"/>
          <w:lang w:val="zh-CN"/>
        </w:rPr>
        <w:t xml:space="preserve">2.4 </w:t>
      </w:r>
      <w:r>
        <w:rPr>
          <w:rFonts w:hint="eastAsia" w:ascii="宋体" w:hAnsi="宋体" w:cs="宋体"/>
          <w:sz w:val="24"/>
          <w:szCs w:val="24"/>
        </w:rPr>
        <w:t>在线学习</w:t>
      </w:r>
      <w:r>
        <w:rPr>
          <w:smallCaps w:val="0"/>
          <w:sz w:val="24"/>
          <w:szCs w:val="24"/>
          <w:lang w:val="zh-CN"/>
        </w:rPr>
        <w:tab/>
      </w:r>
      <w:r>
        <w:rPr>
          <w:smallCaps w:val="0"/>
          <w:sz w:val="24"/>
          <w:szCs w:val="24"/>
          <w:lang w:val="zh-CN"/>
        </w:rPr>
        <w:t>(</w:t>
      </w:r>
      <w:r>
        <w:rPr>
          <w:rFonts w:hint="eastAsia"/>
          <w:smallCaps w:val="0"/>
          <w:sz w:val="24"/>
          <w:szCs w:val="24"/>
        </w:rPr>
        <w:t>7</w:t>
      </w:r>
      <w:r>
        <w:rPr>
          <w:rFonts w:hint="eastAsia"/>
          <w:smallCaps w:val="0"/>
          <w:sz w:val="24"/>
          <w:szCs w:val="24"/>
        </w:rPr>
        <w:fldChar w:fldCharType="end"/>
      </w:r>
      <w:r>
        <w:rPr>
          <w:smallCaps w:val="0"/>
          <w:sz w:val="24"/>
          <w:szCs w:val="24"/>
          <w:lang w:val="zh-CN"/>
        </w:rPr>
        <w:t>)</w:t>
      </w:r>
    </w:p>
    <w:p w14:paraId="2FCEBD20">
      <w:pPr>
        <w:pStyle w:val="10"/>
        <w:tabs>
          <w:tab w:val="right" w:leader="dot" w:pos="8720"/>
        </w:tabs>
        <w:spacing w:line="360" w:lineRule="auto"/>
        <w:ind w:left="0"/>
        <w:rPr>
          <w:rStyle w:val="16"/>
          <w:smallCaps w:val="0"/>
          <w:sz w:val="24"/>
          <w:szCs w:val="24"/>
        </w:rPr>
      </w:pPr>
      <w:r>
        <w:rPr>
          <w:rStyle w:val="16"/>
          <w:rFonts w:hint="eastAsia"/>
          <w:smallCaps w:val="0"/>
          <w:sz w:val="24"/>
          <w:szCs w:val="24"/>
        </w:rPr>
        <w:t>2.5 在线写作</w:t>
      </w:r>
      <w:r>
        <w:rPr>
          <w:smallCaps w:val="0"/>
          <w:sz w:val="24"/>
          <w:szCs w:val="24"/>
          <w:lang w:val="zh-CN"/>
        </w:rPr>
        <w:tab/>
      </w:r>
      <w:r>
        <w:rPr>
          <w:smallCaps w:val="0"/>
          <w:sz w:val="24"/>
          <w:szCs w:val="24"/>
          <w:lang w:val="zh-CN"/>
        </w:rPr>
        <w:t>(</w:t>
      </w:r>
      <w:r>
        <w:rPr>
          <w:rFonts w:hint="eastAsia"/>
          <w:smallCaps w:val="0"/>
          <w:sz w:val="24"/>
          <w:szCs w:val="24"/>
        </w:rPr>
        <w:t>8</w:t>
      </w:r>
      <w:r>
        <w:rPr>
          <w:smallCaps w:val="0"/>
          <w:sz w:val="24"/>
          <w:szCs w:val="24"/>
          <w:lang w:val="zh-CN"/>
        </w:rPr>
        <w:t>)</w:t>
      </w:r>
    </w:p>
    <w:p w14:paraId="6BC70462">
      <w:pPr>
        <w:pStyle w:val="10"/>
        <w:tabs>
          <w:tab w:val="right" w:leader="dot" w:pos="8720"/>
        </w:tabs>
        <w:spacing w:line="360" w:lineRule="auto"/>
        <w:ind w:left="0"/>
        <w:rPr>
          <w:rStyle w:val="16"/>
          <w:smallCaps w:val="0"/>
          <w:sz w:val="24"/>
          <w:szCs w:val="24"/>
        </w:rPr>
      </w:pPr>
      <w:r>
        <w:rPr>
          <w:rStyle w:val="16"/>
          <w:rFonts w:hint="eastAsia"/>
          <w:smallCaps w:val="0"/>
          <w:sz w:val="24"/>
          <w:szCs w:val="24"/>
        </w:rPr>
        <w:t>2.6 参考文献</w:t>
      </w:r>
      <w:r>
        <w:rPr>
          <w:smallCaps w:val="0"/>
          <w:sz w:val="24"/>
          <w:szCs w:val="24"/>
          <w:lang w:val="zh-CN"/>
        </w:rPr>
        <w:tab/>
      </w:r>
      <w:r>
        <w:rPr>
          <w:smallCaps w:val="0"/>
          <w:sz w:val="24"/>
          <w:szCs w:val="24"/>
          <w:lang w:val="zh-CN"/>
        </w:rPr>
        <w:t>(</w:t>
      </w:r>
      <w:r>
        <w:rPr>
          <w:rFonts w:hint="eastAsia"/>
          <w:smallCaps w:val="0"/>
          <w:sz w:val="24"/>
          <w:szCs w:val="24"/>
        </w:rPr>
        <w:t>9</w:t>
      </w:r>
      <w:r>
        <w:rPr>
          <w:smallCaps w:val="0"/>
          <w:sz w:val="24"/>
          <w:szCs w:val="24"/>
          <w:lang w:val="zh-CN"/>
        </w:rPr>
        <w:t>)</w:t>
      </w:r>
    </w:p>
    <w:p w14:paraId="32BDFCB9">
      <w:pPr>
        <w:pStyle w:val="10"/>
        <w:tabs>
          <w:tab w:val="right" w:leader="dot" w:pos="8720"/>
        </w:tabs>
        <w:spacing w:line="360" w:lineRule="auto"/>
        <w:ind w:left="0"/>
        <w:rPr>
          <w:rStyle w:val="16"/>
          <w:smallCaps w:val="0"/>
          <w:sz w:val="24"/>
          <w:szCs w:val="24"/>
        </w:rPr>
      </w:pPr>
      <w:r>
        <w:rPr>
          <w:rStyle w:val="16"/>
          <w:rFonts w:hint="eastAsia"/>
          <w:smallCaps w:val="0"/>
          <w:sz w:val="24"/>
          <w:szCs w:val="24"/>
        </w:rPr>
        <w:t>2.7 论文查重</w:t>
      </w:r>
      <w:r>
        <w:rPr>
          <w:smallCaps w:val="0"/>
          <w:sz w:val="24"/>
          <w:szCs w:val="24"/>
          <w:lang w:val="zh-CN"/>
        </w:rPr>
        <w:tab/>
      </w:r>
      <w:r>
        <w:rPr>
          <w:smallCaps w:val="0"/>
          <w:sz w:val="24"/>
          <w:szCs w:val="24"/>
          <w:lang w:val="zh-CN"/>
        </w:rPr>
        <w:t>(</w:t>
      </w:r>
      <w:r>
        <w:rPr>
          <w:rFonts w:hint="eastAsia"/>
          <w:smallCaps w:val="0"/>
          <w:sz w:val="24"/>
          <w:szCs w:val="24"/>
        </w:rPr>
        <w:t>11</w:t>
      </w:r>
      <w:r>
        <w:rPr>
          <w:smallCaps w:val="0"/>
          <w:sz w:val="24"/>
          <w:szCs w:val="24"/>
          <w:lang w:val="zh-CN"/>
        </w:rPr>
        <w:t>)</w:t>
      </w:r>
    </w:p>
    <w:p w14:paraId="2E637BAD">
      <w:pPr>
        <w:spacing w:line="360" w:lineRule="auto"/>
        <w:rPr>
          <w:rFonts w:eastAsia="黑体" w:cs="Times New Roman"/>
          <w:b/>
          <w:bCs/>
          <w:sz w:val="24"/>
          <w:szCs w:val="24"/>
        </w:rPr>
      </w:pPr>
      <w:r>
        <w:rPr>
          <w:rFonts w:hint="eastAsia" w:eastAsia="黑体" w:cs="Times New Roman"/>
          <w:b/>
          <w:bCs/>
          <w:sz w:val="24"/>
          <w:szCs w:val="24"/>
        </w:rPr>
        <w:t>第二部分 附录</w:t>
      </w:r>
    </w:p>
    <w:p w14:paraId="493C2009">
      <w:pPr>
        <w:spacing w:line="360" w:lineRule="auto"/>
        <w:rPr>
          <w:rStyle w:val="16"/>
          <w:rFonts w:eastAsia="黑体" w:cs="Times New Roman"/>
          <w:sz w:val="24"/>
          <w:szCs w:val="24"/>
        </w:rPr>
      </w:pPr>
      <w:r>
        <w:rPr>
          <w:rStyle w:val="16"/>
          <w:rFonts w:hint="eastAsia" w:eastAsia="黑体" w:cs="Times New Roman"/>
          <w:sz w:val="24"/>
          <w:szCs w:val="24"/>
        </w:rPr>
        <w:t>第一章 登录注册</w:t>
      </w:r>
    </w:p>
    <w:p w14:paraId="71482479">
      <w:pPr>
        <w:pStyle w:val="10"/>
        <w:tabs>
          <w:tab w:val="right" w:leader="dot" w:pos="8720"/>
        </w:tabs>
        <w:spacing w:line="360" w:lineRule="auto"/>
        <w:ind w:left="0"/>
        <w:rPr>
          <w:rFonts w:ascii="宋体" w:hAnsi="宋体" w:cs="宋体"/>
          <w:sz w:val="24"/>
          <w:szCs w:val="24"/>
        </w:rPr>
      </w:pPr>
      <w:r>
        <w:rPr>
          <w:rStyle w:val="16"/>
          <w:rFonts w:hint="eastAsia"/>
          <w:smallCaps w:val="0"/>
          <w:sz w:val="24"/>
          <w:szCs w:val="24"/>
        </w:rPr>
        <w:t>1.1</w:t>
      </w:r>
      <w:r>
        <w:rPr>
          <w:rFonts w:hint="eastAsia" w:ascii="宋体" w:hAnsi="宋体" w:cs="宋体"/>
          <w:sz w:val="24"/>
          <w:szCs w:val="24"/>
        </w:rPr>
        <w:t xml:space="preserve"> 用户登录</w:t>
      </w:r>
      <w:r>
        <w:rPr>
          <w:smallCaps w:val="0"/>
          <w:sz w:val="24"/>
          <w:szCs w:val="24"/>
          <w:lang w:val="zh-CN"/>
        </w:rPr>
        <w:tab/>
      </w:r>
      <w:r>
        <w:rPr>
          <w:smallCaps w:val="0"/>
          <w:sz w:val="24"/>
          <w:szCs w:val="24"/>
          <w:lang w:val="zh-CN"/>
        </w:rPr>
        <w:t>(</w:t>
      </w:r>
      <w:r>
        <w:rPr>
          <w:rFonts w:hint="eastAsia"/>
          <w:smallCaps w:val="0"/>
          <w:sz w:val="24"/>
          <w:szCs w:val="24"/>
        </w:rPr>
        <w:t>13</w:t>
      </w:r>
      <w:r>
        <w:rPr>
          <w:smallCaps w:val="0"/>
          <w:sz w:val="24"/>
          <w:szCs w:val="24"/>
          <w:lang w:val="zh-CN"/>
        </w:rPr>
        <w:t>)</w:t>
      </w:r>
    </w:p>
    <w:p w14:paraId="7B306BDF">
      <w:pPr>
        <w:pStyle w:val="10"/>
        <w:tabs>
          <w:tab w:val="right" w:leader="dot" w:pos="8720"/>
        </w:tabs>
        <w:spacing w:line="360" w:lineRule="auto"/>
        <w:ind w:left="0"/>
        <w:rPr>
          <w:smallCaps w:val="0"/>
          <w:sz w:val="24"/>
          <w:szCs w:val="24"/>
        </w:rPr>
      </w:pPr>
      <w:r>
        <w:fldChar w:fldCharType="begin"/>
      </w:r>
      <w:r>
        <w:instrText xml:space="preserve"> HYPERLINK \l "_Toc441044053" </w:instrText>
      </w:r>
      <w:r>
        <w:fldChar w:fldCharType="separate"/>
      </w:r>
      <w:r>
        <w:rPr>
          <w:rStyle w:val="16"/>
          <w:rFonts w:hint="eastAsia"/>
          <w:smallCaps w:val="0"/>
          <w:sz w:val="24"/>
          <w:szCs w:val="24"/>
        </w:rPr>
        <w:t>1</w:t>
      </w:r>
      <w:r>
        <w:rPr>
          <w:rStyle w:val="16"/>
          <w:smallCaps w:val="0"/>
          <w:sz w:val="24"/>
          <w:szCs w:val="24"/>
          <w:lang w:val="zh-CN"/>
        </w:rPr>
        <w:t xml:space="preserve">.2 </w:t>
      </w:r>
      <w:r>
        <w:rPr>
          <w:rStyle w:val="16"/>
          <w:rFonts w:hint="eastAsia"/>
          <w:smallCaps w:val="0"/>
          <w:sz w:val="24"/>
          <w:szCs w:val="24"/>
        </w:rPr>
        <w:t>用户注册</w:t>
      </w:r>
      <w:r>
        <w:rPr>
          <w:smallCaps w:val="0"/>
          <w:sz w:val="24"/>
          <w:szCs w:val="24"/>
          <w:lang w:val="zh-CN"/>
        </w:rPr>
        <w:tab/>
      </w:r>
      <w:r>
        <w:rPr>
          <w:smallCaps w:val="0"/>
          <w:sz w:val="24"/>
          <w:szCs w:val="24"/>
          <w:lang w:val="zh-CN"/>
        </w:rPr>
        <w:t>(</w:t>
      </w:r>
      <w:r>
        <w:rPr>
          <w:rFonts w:hint="eastAsia"/>
          <w:smallCaps w:val="0"/>
          <w:sz w:val="24"/>
          <w:szCs w:val="24"/>
        </w:rPr>
        <w:t>1</w:t>
      </w:r>
      <w:r>
        <w:rPr>
          <w:rFonts w:hint="eastAsia"/>
          <w:smallCaps w:val="0"/>
          <w:sz w:val="24"/>
          <w:szCs w:val="24"/>
        </w:rPr>
        <w:fldChar w:fldCharType="end"/>
      </w:r>
      <w:r>
        <w:rPr>
          <w:rFonts w:hint="eastAsia"/>
          <w:smallCaps w:val="0"/>
          <w:sz w:val="24"/>
          <w:szCs w:val="24"/>
        </w:rPr>
        <w:t>4</w:t>
      </w:r>
      <w:r>
        <w:rPr>
          <w:smallCaps w:val="0"/>
          <w:sz w:val="24"/>
          <w:szCs w:val="24"/>
          <w:lang w:val="zh-CN"/>
        </w:rPr>
        <w:t>)</w:t>
      </w:r>
    </w:p>
    <w:p w14:paraId="2B745AFA">
      <w:pPr>
        <w:spacing w:line="360" w:lineRule="auto"/>
        <w:rPr>
          <w:rStyle w:val="16"/>
          <w:rFonts w:eastAsia="黑体" w:cs="Times New Roman"/>
          <w:sz w:val="24"/>
          <w:szCs w:val="24"/>
        </w:rPr>
      </w:pPr>
      <w:r>
        <w:rPr>
          <w:rStyle w:val="16"/>
          <w:rFonts w:hint="eastAsia" w:eastAsia="黑体" w:cs="Times New Roman"/>
          <w:sz w:val="24"/>
          <w:szCs w:val="24"/>
        </w:rPr>
        <w:t>第二章 个人中心</w:t>
      </w:r>
    </w:p>
    <w:p w14:paraId="4B86544A">
      <w:pPr>
        <w:pStyle w:val="10"/>
        <w:tabs>
          <w:tab w:val="right" w:leader="dot" w:pos="8720"/>
        </w:tabs>
        <w:spacing w:line="360" w:lineRule="auto"/>
        <w:ind w:left="0"/>
        <w:rPr>
          <w:smallCaps w:val="0"/>
          <w:sz w:val="24"/>
          <w:szCs w:val="24"/>
        </w:rPr>
      </w:pPr>
      <w:r>
        <w:rPr>
          <w:rStyle w:val="16"/>
          <w:rFonts w:hint="eastAsia"/>
          <w:smallCaps w:val="0"/>
          <w:sz w:val="24"/>
          <w:szCs w:val="24"/>
        </w:rPr>
        <w:t>2.1 我的写作</w:t>
      </w:r>
      <w:r>
        <w:rPr>
          <w:smallCaps w:val="0"/>
          <w:sz w:val="24"/>
          <w:szCs w:val="24"/>
          <w:lang w:val="zh-CN"/>
        </w:rPr>
        <w:tab/>
      </w:r>
      <w:r>
        <w:rPr>
          <w:smallCaps w:val="0"/>
          <w:sz w:val="24"/>
          <w:szCs w:val="24"/>
          <w:lang w:val="zh-CN"/>
        </w:rPr>
        <w:t>(</w:t>
      </w:r>
      <w:r>
        <w:rPr>
          <w:rFonts w:hint="eastAsia"/>
          <w:smallCaps w:val="0"/>
          <w:sz w:val="24"/>
          <w:szCs w:val="24"/>
        </w:rPr>
        <w:t>15</w:t>
      </w:r>
      <w:r>
        <w:rPr>
          <w:smallCaps w:val="0"/>
          <w:sz w:val="24"/>
          <w:szCs w:val="24"/>
          <w:lang w:val="zh-CN"/>
        </w:rPr>
        <w:t>)</w:t>
      </w:r>
    </w:p>
    <w:p w14:paraId="2B9EF5D3">
      <w:pPr>
        <w:pStyle w:val="10"/>
        <w:tabs>
          <w:tab w:val="right" w:leader="dot" w:pos="8720"/>
        </w:tabs>
        <w:spacing w:line="360" w:lineRule="auto"/>
        <w:ind w:left="0"/>
        <w:rPr>
          <w:rStyle w:val="16"/>
          <w:smallCaps w:val="0"/>
          <w:sz w:val="24"/>
          <w:szCs w:val="24"/>
        </w:rPr>
      </w:pPr>
      <w:r>
        <w:rPr>
          <w:rStyle w:val="16"/>
          <w:rFonts w:hint="eastAsia"/>
          <w:smallCaps w:val="0"/>
          <w:sz w:val="24"/>
          <w:szCs w:val="24"/>
        </w:rPr>
        <w:t>2.2 检测报告</w:t>
      </w:r>
      <w:r>
        <w:rPr>
          <w:smallCaps w:val="0"/>
          <w:sz w:val="24"/>
          <w:szCs w:val="24"/>
          <w:lang w:val="zh-CN"/>
        </w:rPr>
        <w:tab/>
      </w:r>
      <w:r>
        <w:rPr>
          <w:smallCaps w:val="0"/>
          <w:sz w:val="24"/>
          <w:szCs w:val="24"/>
          <w:lang w:val="zh-CN"/>
        </w:rPr>
        <w:t>(</w:t>
      </w:r>
      <w:r>
        <w:rPr>
          <w:rFonts w:hint="eastAsia"/>
          <w:smallCaps w:val="0"/>
          <w:sz w:val="24"/>
          <w:szCs w:val="24"/>
        </w:rPr>
        <w:t>15</w:t>
      </w:r>
      <w:r>
        <w:rPr>
          <w:smallCaps w:val="0"/>
          <w:sz w:val="24"/>
          <w:szCs w:val="24"/>
          <w:lang w:val="zh-CN"/>
        </w:rPr>
        <w:t>)</w:t>
      </w:r>
    </w:p>
    <w:p w14:paraId="73932FCC">
      <w:pPr>
        <w:pStyle w:val="10"/>
        <w:tabs>
          <w:tab w:val="right" w:leader="dot" w:pos="8720"/>
        </w:tabs>
        <w:spacing w:line="360" w:lineRule="auto"/>
        <w:ind w:left="0"/>
        <w:rPr>
          <w:rStyle w:val="16"/>
          <w:smallCaps w:val="0"/>
          <w:sz w:val="24"/>
          <w:szCs w:val="24"/>
        </w:rPr>
      </w:pPr>
      <w:r>
        <w:rPr>
          <w:rStyle w:val="16"/>
          <w:rFonts w:hint="eastAsia"/>
          <w:smallCaps w:val="0"/>
          <w:sz w:val="24"/>
          <w:szCs w:val="24"/>
        </w:rPr>
        <w:t>2.3 资料库</w:t>
      </w:r>
      <w:r>
        <w:rPr>
          <w:smallCaps w:val="0"/>
          <w:sz w:val="24"/>
          <w:szCs w:val="24"/>
          <w:lang w:val="zh-CN"/>
        </w:rPr>
        <w:tab/>
      </w:r>
      <w:r>
        <w:rPr>
          <w:smallCaps w:val="0"/>
          <w:sz w:val="24"/>
          <w:szCs w:val="24"/>
          <w:lang w:val="zh-CN"/>
        </w:rPr>
        <w:t>(</w:t>
      </w:r>
      <w:r>
        <w:rPr>
          <w:rFonts w:hint="eastAsia"/>
          <w:smallCaps w:val="0"/>
          <w:sz w:val="24"/>
          <w:szCs w:val="24"/>
        </w:rPr>
        <w:t>16</w:t>
      </w:r>
      <w:r>
        <w:rPr>
          <w:smallCaps w:val="0"/>
          <w:sz w:val="24"/>
          <w:szCs w:val="24"/>
          <w:lang w:val="zh-CN"/>
        </w:rPr>
        <w:t>)</w:t>
      </w:r>
    </w:p>
    <w:p w14:paraId="639BE836">
      <w:pPr>
        <w:pStyle w:val="10"/>
        <w:tabs>
          <w:tab w:val="right" w:leader="dot" w:pos="8720"/>
        </w:tabs>
        <w:spacing w:line="360" w:lineRule="auto"/>
        <w:ind w:left="0"/>
        <w:rPr>
          <w:rStyle w:val="16"/>
          <w:smallCaps w:val="0"/>
          <w:sz w:val="24"/>
          <w:szCs w:val="24"/>
        </w:rPr>
      </w:pPr>
      <w:r>
        <w:rPr>
          <w:rStyle w:val="16"/>
          <w:rFonts w:hint="eastAsia"/>
          <w:smallCaps w:val="0"/>
          <w:sz w:val="24"/>
          <w:szCs w:val="24"/>
        </w:rPr>
        <w:t>2.4 积分系统</w:t>
      </w:r>
      <w:r>
        <w:rPr>
          <w:smallCaps w:val="0"/>
          <w:sz w:val="24"/>
          <w:szCs w:val="24"/>
          <w:lang w:val="zh-CN"/>
        </w:rPr>
        <w:tab/>
      </w:r>
      <w:r>
        <w:rPr>
          <w:smallCaps w:val="0"/>
          <w:sz w:val="24"/>
          <w:szCs w:val="24"/>
          <w:lang w:val="zh-CN"/>
        </w:rPr>
        <w:t>(</w:t>
      </w:r>
      <w:r>
        <w:rPr>
          <w:rFonts w:hint="eastAsia"/>
          <w:smallCaps w:val="0"/>
          <w:sz w:val="24"/>
          <w:szCs w:val="24"/>
        </w:rPr>
        <w:t>17</w:t>
      </w:r>
      <w:r>
        <w:rPr>
          <w:smallCaps w:val="0"/>
          <w:sz w:val="24"/>
          <w:szCs w:val="24"/>
          <w:lang w:val="zh-CN"/>
        </w:rPr>
        <w:t>)</w:t>
      </w:r>
    </w:p>
    <w:p w14:paraId="7A60A6B3">
      <w:pPr>
        <w:pStyle w:val="10"/>
        <w:tabs>
          <w:tab w:val="right" w:leader="dot" w:pos="8720"/>
        </w:tabs>
        <w:spacing w:line="360" w:lineRule="auto"/>
        <w:ind w:left="0"/>
        <w:rPr>
          <w:rStyle w:val="16"/>
          <w:smallCaps w:val="0"/>
          <w:sz w:val="24"/>
          <w:szCs w:val="24"/>
        </w:rPr>
        <w:sectPr>
          <w:headerReference r:id="rId9" w:type="default"/>
          <w:footerReference r:id="rId10" w:type="default"/>
          <w:pgSz w:w="11906" w:h="16838"/>
          <w:pgMar w:top="1440" w:right="1800" w:bottom="1440" w:left="1800" w:header="851" w:footer="992" w:gutter="0"/>
          <w:pgNumType w:start="1"/>
          <w:cols w:space="720" w:num="1"/>
          <w:docGrid w:type="lines" w:linePitch="312" w:charSpace="0"/>
        </w:sectPr>
      </w:pPr>
    </w:p>
    <w:p w14:paraId="6260EEF5">
      <w:pPr>
        <w:pStyle w:val="10"/>
        <w:tabs>
          <w:tab w:val="right" w:leader="dot" w:pos="8720"/>
        </w:tabs>
        <w:spacing w:line="360" w:lineRule="auto"/>
        <w:ind w:left="0"/>
        <w:rPr>
          <w:rStyle w:val="16"/>
          <w:smallCaps w:val="0"/>
          <w:sz w:val="24"/>
          <w:szCs w:val="24"/>
        </w:rPr>
      </w:pPr>
    </w:p>
    <w:p w14:paraId="30FE4C23">
      <w:pPr>
        <w:pStyle w:val="10"/>
        <w:tabs>
          <w:tab w:val="right" w:leader="dot" w:pos="8720"/>
        </w:tabs>
        <w:spacing w:line="360" w:lineRule="auto"/>
        <w:ind w:left="0"/>
        <w:rPr>
          <w:rStyle w:val="16"/>
          <w:smallCaps w:val="0"/>
          <w:sz w:val="24"/>
          <w:szCs w:val="24"/>
        </w:rPr>
      </w:pPr>
      <w:r>
        <w:rPr>
          <w:rStyle w:val="16"/>
          <w:rFonts w:hint="eastAsia"/>
          <w:smallCaps w:val="0"/>
          <w:sz w:val="24"/>
          <w:szCs w:val="24"/>
        </w:rPr>
        <w:t>2.5 账号设置</w:t>
      </w:r>
      <w:r>
        <w:rPr>
          <w:smallCaps w:val="0"/>
          <w:sz w:val="24"/>
          <w:szCs w:val="24"/>
          <w:lang w:val="zh-CN"/>
        </w:rPr>
        <w:tab/>
      </w:r>
      <w:r>
        <w:rPr>
          <w:smallCaps w:val="0"/>
          <w:sz w:val="24"/>
          <w:szCs w:val="24"/>
          <w:lang w:val="zh-CN"/>
        </w:rPr>
        <w:t>(</w:t>
      </w:r>
      <w:r>
        <w:rPr>
          <w:rFonts w:hint="eastAsia"/>
          <w:smallCaps w:val="0"/>
          <w:sz w:val="24"/>
          <w:szCs w:val="24"/>
        </w:rPr>
        <w:t>18</w:t>
      </w:r>
      <w:r>
        <w:rPr>
          <w:smallCaps w:val="0"/>
          <w:sz w:val="24"/>
          <w:szCs w:val="24"/>
          <w:lang w:val="zh-CN"/>
        </w:rPr>
        <w:t>)</w:t>
      </w:r>
    </w:p>
    <w:p w14:paraId="58FCFF69">
      <w:pPr>
        <w:pStyle w:val="10"/>
        <w:tabs>
          <w:tab w:val="right" w:leader="dot" w:pos="8720"/>
        </w:tabs>
        <w:spacing w:line="360" w:lineRule="auto"/>
        <w:ind w:left="0"/>
        <w:rPr>
          <w:rStyle w:val="16"/>
          <w:smallCaps w:val="0"/>
          <w:sz w:val="24"/>
          <w:szCs w:val="24"/>
        </w:rPr>
      </w:pPr>
      <w:r>
        <w:rPr>
          <w:rStyle w:val="16"/>
          <w:rFonts w:hint="eastAsia"/>
          <w:smallCaps w:val="0"/>
          <w:sz w:val="24"/>
          <w:szCs w:val="24"/>
        </w:rPr>
        <w:t>2.6 消息中心</w:t>
      </w:r>
      <w:r>
        <w:rPr>
          <w:smallCaps w:val="0"/>
          <w:sz w:val="24"/>
          <w:szCs w:val="24"/>
          <w:lang w:val="zh-CN"/>
        </w:rPr>
        <w:tab/>
      </w:r>
      <w:r>
        <w:rPr>
          <w:smallCaps w:val="0"/>
          <w:sz w:val="24"/>
          <w:szCs w:val="24"/>
          <w:lang w:val="zh-CN"/>
        </w:rPr>
        <w:t>(</w:t>
      </w:r>
      <w:r>
        <w:rPr>
          <w:rFonts w:hint="eastAsia"/>
          <w:smallCaps w:val="0"/>
          <w:sz w:val="24"/>
          <w:szCs w:val="24"/>
        </w:rPr>
        <w:t>19)</w:t>
      </w:r>
    </w:p>
    <w:p w14:paraId="638CAC7E">
      <w:pPr>
        <w:spacing w:line="360" w:lineRule="auto"/>
        <w:rPr>
          <w:rStyle w:val="16"/>
          <w:rFonts w:eastAsia="黑体" w:cs="Times New Roman"/>
          <w:sz w:val="24"/>
          <w:szCs w:val="24"/>
        </w:rPr>
      </w:pPr>
      <w:r>
        <w:rPr>
          <w:rStyle w:val="16"/>
          <w:rFonts w:hint="eastAsia" w:eastAsia="黑体" w:cs="Times New Roman"/>
          <w:sz w:val="24"/>
          <w:szCs w:val="24"/>
        </w:rPr>
        <w:t>第三章 网站底栏</w:t>
      </w:r>
    </w:p>
    <w:p w14:paraId="3BC1863D">
      <w:pPr>
        <w:pStyle w:val="10"/>
        <w:tabs>
          <w:tab w:val="right" w:leader="dot" w:pos="8720"/>
        </w:tabs>
        <w:spacing w:line="360" w:lineRule="auto"/>
        <w:ind w:left="0"/>
        <w:rPr>
          <w:smallCaps w:val="0"/>
          <w:sz w:val="24"/>
          <w:szCs w:val="24"/>
          <w:lang w:val="zh-CN"/>
        </w:rPr>
      </w:pPr>
      <w:r>
        <w:rPr>
          <w:rStyle w:val="16"/>
          <w:rFonts w:hint="eastAsia"/>
          <w:smallCaps w:val="0"/>
          <w:sz w:val="24"/>
          <w:szCs w:val="24"/>
        </w:rPr>
        <w:t>3.1 检测报告真伪查询</w:t>
      </w:r>
      <w:r>
        <w:rPr>
          <w:smallCaps w:val="0"/>
          <w:sz w:val="24"/>
          <w:szCs w:val="24"/>
          <w:lang w:val="zh-CN"/>
        </w:rPr>
        <w:tab/>
      </w:r>
      <w:r>
        <w:rPr>
          <w:smallCaps w:val="0"/>
          <w:sz w:val="24"/>
          <w:szCs w:val="24"/>
          <w:lang w:val="zh-CN"/>
        </w:rPr>
        <w:t>(</w:t>
      </w:r>
      <w:r>
        <w:rPr>
          <w:rFonts w:hint="eastAsia"/>
          <w:smallCaps w:val="0"/>
          <w:sz w:val="24"/>
          <w:szCs w:val="24"/>
        </w:rPr>
        <w:t>21</w:t>
      </w:r>
      <w:r>
        <w:rPr>
          <w:smallCaps w:val="0"/>
          <w:sz w:val="24"/>
          <w:szCs w:val="24"/>
          <w:lang w:val="zh-CN"/>
        </w:rPr>
        <w:t>)</w:t>
      </w:r>
    </w:p>
    <w:p w14:paraId="15566638">
      <w:pPr>
        <w:pStyle w:val="10"/>
        <w:tabs>
          <w:tab w:val="right" w:leader="dot" w:pos="8720"/>
        </w:tabs>
        <w:spacing w:line="360" w:lineRule="auto"/>
        <w:ind w:left="0"/>
        <w:rPr>
          <w:sz w:val="24"/>
          <w:szCs w:val="24"/>
        </w:rPr>
      </w:pPr>
      <w:r>
        <w:rPr>
          <w:rStyle w:val="16"/>
          <w:rFonts w:hint="eastAsia"/>
          <w:smallCaps w:val="0"/>
          <w:sz w:val="24"/>
          <w:szCs w:val="24"/>
        </w:rPr>
        <w:t>3.2 写作技巧</w:t>
      </w:r>
      <w:r>
        <w:rPr>
          <w:smallCaps w:val="0"/>
          <w:sz w:val="24"/>
          <w:szCs w:val="24"/>
          <w:lang w:val="zh-CN"/>
        </w:rPr>
        <w:tab/>
      </w:r>
      <w:r>
        <w:rPr>
          <w:smallCaps w:val="0"/>
          <w:sz w:val="24"/>
          <w:szCs w:val="24"/>
          <w:lang w:val="zh-CN"/>
        </w:rPr>
        <w:t>(</w:t>
      </w:r>
      <w:r>
        <w:rPr>
          <w:rFonts w:hint="eastAsia"/>
          <w:smallCaps w:val="0"/>
          <w:sz w:val="24"/>
          <w:szCs w:val="24"/>
        </w:rPr>
        <w:t>22</w:t>
      </w:r>
      <w:r>
        <w:rPr>
          <w:smallCaps w:val="0"/>
          <w:sz w:val="24"/>
          <w:szCs w:val="24"/>
          <w:lang w:val="zh-CN"/>
        </w:rPr>
        <w:t>)</w:t>
      </w:r>
    </w:p>
    <w:p w14:paraId="6B745AF2">
      <w:pPr>
        <w:pStyle w:val="10"/>
        <w:tabs>
          <w:tab w:val="right" w:leader="dot" w:pos="8720"/>
        </w:tabs>
        <w:spacing w:line="360" w:lineRule="auto"/>
        <w:ind w:left="0"/>
        <w:rPr>
          <w:smallCaps w:val="0"/>
          <w:sz w:val="24"/>
          <w:szCs w:val="24"/>
        </w:rPr>
      </w:pPr>
      <w:r>
        <w:rPr>
          <w:rStyle w:val="16"/>
          <w:rFonts w:hint="eastAsia"/>
          <w:smallCaps w:val="0"/>
          <w:sz w:val="24"/>
          <w:szCs w:val="24"/>
        </w:rPr>
        <w:t>3.3 版权费相关</w:t>
      </w:r>
      <w:r>
        <w:rPr>
          <w:smallCaps w:val="0"/>
          <w:sz w:val="24"/>
          <w:szCs w:val="24"/>
          <w:lang w:val="zh-CN"/>
        </w:rPr>
        <w:tab/>
      </w:r>
      <w:r>
        <w:rPr>
          <w:smallCaps w:val="0"/>
          <w:sz w:val="24"/>
          <w:szCs w:val="24"/>
          <w:lang w:val="zh-CN"/>
        </w:rPr>
        <w:t>(</w:t>
      </w:r>
      <w:r>
        <w:rPr>
          <w:rFonts w:hint="eastAsia"/>
          <w:smallCaps w:val="0"/>
          <w:sz w:val="24"/>
          <w:szCs w:val="24"/>
        </w:rPr>
        <w:t>23</w:t>
      </w:r>
      <w:r>
        <w:rPr>
          <w:smallCaps w:val="0"/>
          <w:sz w:val="24"/>
          <w:szCs w:val="24"/>
          <w:lang w:val="zh-CN"/>
        </w:rPr>
        <w:t>)</w:t>
      </w:r>
    </w:p>
    <w:p w14:paraId="428D4D1D">
      <w:pPr>
        <w:pStyle w:val="10"/>
        <w:tabs>
          <w:tab w:val="right" w:leader="dot" w:pos="8720"/>
        </w:tabs>
        <w:spacing w:line="360" w:lineRule="auto"/>
        <w:ind w:left="0"/>
        <w:rPr>
          <w:smallCaps w:val="0"/>
          <w:sz w:val="24"/>
          <w:szCs w:val="24"/>
          <w:lang w:val="zh-CN"/>
        </w:rPr>
      </w:pPr>
      <w:r>
        <w:rPr>
          <w:rStyle w:val="16"/>
          <w:rFonts w:hint="eastAsia"/>
          <w:smallCaps w:val="0"/>
          <w:sz w:val="24"/>
          <w:szCs w:val="24"/>
        </w:rPr>
        <w:t>3.4 帮助与反馈</w:t>
      </w:r>
      <w:r>
        <w:rPr>
          <w:smallCaps w:val="0"/>
          <w:sz w:val="24"/>
          <w:szCs w:val="24"/>
          <w:lang w:val="zh-CN"/>
        </w:rPr>
        <w:tab/>
      </w:r>
      <w:r>
        <w:rPr>
          <w:smallCaps w:val="0"/>
          <w:sz w:val="24"/>
          <w:szCs w:val="24"/>
          <w:lang w:val="zh-CN"/>
        </w:rPr>
        <w:t>(</w:t>
      </w:r>
      <w:r>
        <w:rPr>
          <w:rFonts w:hint="eastAsia"/>
          <w:smallCaps w:val="0"/>
          <w:sz w:val="24"/>
          <w:szCs w:val="24"/>
        </w:rPr>
        <w:t>24</w:t>
      </w:r>
      <w:r>
        <w:rPr>
          <w:smallCaps w:val="0"/>
          <w:sz w:val="24"/>
          <w:szCs w:val="24"/>
          <w:lang w:val="zh-CN"/>
        </w:rPr>
        <w:t>)</w:t>
      </w:r>
    </w:p>
    <w:p w14:paraId="7A3D1538">
      <w:pPr>
        <w:pStyle w:val="10"/>
        <w:tabs>
          <w:tab w:val="right" w:leader="dot" w:pos="8720"/>
        </w:tabs>
        <w:spacing w:line="360" w:lineRule="auto"/>
        <w:ind w:left="0"/>
        <w:rPr>
          <w:smallCaps w:val="0"/>
          <w:sz w:val="24"/>
          <w:szCs w:val="24"/>
          <w:lang w:val="zh-CN"/>
        </w:rPr>
      </w:pPr>
      <w:r>
        <w:rPr>
          <w:rStyle w:val="16"/>
          <w:rFonts w:hint="eastAsia"/>
          <w:smallCaps w:val="0"/>
          <w:sz w:val="24"/>
          <w:szCs w:val="24"/>
        </w:rPr>
        <w:t>3.5 联系我们</w:t>
      </w:r>
      <w:r>
        <w:rPr>
          <w:smallCaps w:val="0"/>
          <w:sz w:val="24"/>
          <w:szCs w:val="24"/>
          <w:lang w:val="zh-CN"/>
        </w:rPr>
        <w:tab/>
      </w:r>
      <w:r>
        <w:rPr>
          <w:smallCaps w:val="0"/>
          <w:sz w:val="24"/>
          <w:szCs w:val="24"/>
          <w:lang w:val="zh-CN"/>
        </w:rPr>
        <w:t>(</w:t>
      </w:r>
      <w:r>
        <w:rPr>
          <w:rFonts w:hint="eastAsia"/>
          <w:smallCaps w:val="0"/>
          <w:sz w:val="24"/>
          <w:szCs w:val="24"/>
        </w:rPr>
        <w:t>26</w:t>
      </w:r>
      <w:r>
        <w:rPr>
          <w:smallCaps w:val="0"/>
          <w:sz w:val="24"/>
          <w:szCs w:val="24"/>
          <w:lang w:val="zh-CN"/>
        </w:rPr>
        <w:t>)</w:t>
      </w:r>
      <w:r>
        <w:rPr>
          <w:rStyle w:val="16"/>
          <w:rFonts w:hint="eastAsia"/>
          <w:smallCaps w:val="0"/>
          <w:sz w:val="24"/>
          <w:szCs w:val="24"/>
        </w:rPr>
        <w:t xml:space="preserve"> </w:t>
      </w:r>
      <w:r>
        <w:rPr>
          <w:sz w:val="24"/>
          <w:szCs w:val="24"/>
        </w:rPr>
        <w:fldChar w:fldCharType="end"/>
      </w:r>
      <w:r>
        <w:rPr>
          <w:smallCaps w:val="0"/>
          <w:sz w:val="24"/>
          <w:szCs w:val="24"/>
          <w:lang w:val="zh-CN"/>
        </w:rPr>
        <w:tab/>
      </w:r>
    </w:p>
    <w:p w14:paraId="58A57741">
      <w:pPr>
        <w:numPr>
          <w:ilvl w:val="0"/>
          <w:numId w:val="1"/>
        </w:numPr>
        <w:spacing w:line="360" w:lineRule="auto"/>
        <w:rPr>
          <w:rStyle w:val="16"/>
          <w:rFonts w:eastAsia="黑体" w:cs="Times New Roman"/>
          <w:sz w:val="24"/>
          <w:szCs w:val="24"/>
        </w:rPr>
      </w:pPr>
      <w:r>
        <w:rPr>
          <w:rStyle w:val="16"/>
          <w:rFonts w:hint="eastAsia" w:eastAsia="黑体" w:cs="Times New Roman"/>
          <w:sz w:val="24"/>
          <w:szCs w:val="24"/>
        </w:rPr>
        <w:t>其他</w:t>
      </w:r>
    </w:p>
    <w:p w14:paraId="63E7EE70">
      <w:pPr>
        <w:pStyle w:val="10"/>
        <w:tabs>
          <w:tab w:val="right" w:leader="dot" w:pos="8720"/>
        </w:tabs>
        <w:spacing w:line="360" w:lineRule="auto"/>
        <w:ind w:left="0"/>
        <w:rPr>
          <w:rFonts w:ascii="宋体" w:hAnsi="宋体" w:cs="宋体"/>
          <w:sz w:val="24"/>
          <w:szCs w:val="24"/>
        </w:rPr>
      </w:pPr>
      <w:r>
        <w:rPr>
          <w:rStyle w:val="16"/>
          <w:rFonts w:hint="eastAsia"/>
          <w:smallCaps w:val="0"/>
          <w:sz w:val="24"/>
          <w:szCs w:val="24"/>
        </w:rPr>
        <w:t>4.1</w:t>
      </w:r>
      <w:r>
        <w:rPr>
          <w:rFonts w:hint="eastAsia" w:ascii="宋体" w:hAnsi="宋体" w:cs="宋体"/>
          <w:sz w:val="24"/>
          <w:szCs w:val="24"/>
        </w:rPr>
        <w:t xml:space="preserve"> 分享</w:t>
      </w:r>
      <w:r>
        <w:rPr>
          <w:smallCaps w:val="0"/>
          <w:sz w:val="24"/>
          <w:szCs w:val="24"/>
          <w:lang w:val="zh-CN"/>
        </w:rPr>
        <w:tab/>
      </w:r>
      <w:r>
        <w:rPr>
          <w:smallCaps w:val="0"/>
          <w:sz w:val="24"/>
          <w:szCs w:val="24"/>
          <w:lang w:val="zh-CN"/>
        </w:rPr>
        <w:t>(</w:t>
      </w:r>
      <w:r>
        <w:rPr>
          <w:rFonts w:hint="eastAsia"/>
          <w:smallCaps w:val="0"/>
          <w:sz w:val="24"/>
          <w:szCs w:val="24"/>
        </w:rPr>
        <w:t>26</w:t>
      </w:r>
      <w:r>
        <w:rPr>
          <w:smallCaps w:val="0"/>
          <w:sz w:val="24"/>
          <w:szCs w:val="24"/>
          <w:lang w:val="zh-CN"/>
        </w:rPr>
        <w:t>)</w:t>
      </w:r>
    </w:p>
    <w:p w14:paraId="31208FD1">
      <w:pPr>
        <w:spacing w:line="360" w:lineRule="auto"/>
        <w:rPr>
          <w:rStyle w:val="16"/>
          <w:rFonts w:cs="Times New Roman"/>
          <w:sz w:val="28"/>
          <w:szCs w:val="28"/>
        </w:rPr>
      </w:pPr>
    </w:p>
    <w:p w14:paraId="2D9368D7">
      <w:pPr>
        <w:pStyle w:val="10"/>
        <w:tabs>
          <w:tab w:val="right" w:leader="dot" w:pos="8720"/>
        </w:tabs>
        <w:spacing w:line="360" w:lineRule="auto"/>
        <w:ind w:left="0"/>
        <w:rPr>
          <w:smallCaps w:val="0"/>
          <w:sz w:val="28"/>
          <w:szCs w:val="28"/>
          <w:lang w:val="zh-CN"/>
        </w:rPr>
      </w:pPr>
    </w:p>
    <w:p w14:paraId="48CED117">
      <w:pPr>
        <w:pStyle w:val="10"/>
        <w:tabs>
          <w:tab w:val="right" w:leader="dot" w:pos="8720"/>
        </w:tabs>
        <w:spacing w:line="360" w:lineRule="auto"/>
        <w:ind w:left="0"/>
        <w:rPr>
          <w:smallCaps w:val="0"/>
          <w:sz w:val="28"/>
          <w:szCs w:val="28"/>
          <w:lang w:val="zh-CN"/>
        </w:rPr>
      </w:pPr>
    </w:p>
    <w:p w14:paraId="07EA0B5E">
      <w:pPr>
        <w:spacing w:line="360" w:lineRule="auto"/>
        <w:jc w:val="left"/>
        <w:rPr>
          <w:sz w:val="28"/>
          <w:szCs w:val="28"/>
        </w:rPr>
      </w:pPr>
    </w:p>
    <w:p w14:paraId="11648794">
      <w:pPr>
        <w:spacing w:line="360" w:lineRule="auto"/>
        <w:jc w:val="left"/>
        <w:rPr>
          <w:sz w:val="28"/>
          <w:szCs w:val="28"/>
        </w:rPr>
      </w:pPr>
    </w:p>
    <w:p w14:paraId="684DB6A9">
      <w:pPr>
        <w:spacing w:line="360" w:lineRule="auto"/>
        <w:jc w:val="left"/>
        <w:rPr>
          <w:sz w:val="28"/>
          <w:szCs w:val="28"/>
        </w:rPr>
      </w:pPr>
    </w:p>
    <w:p w14:paraId="2F89F10D">
      <w:pPr>
        <w:spacing w:line="360" w:lineRule="auto"/>
        <w:jc w:val="left"/>
        <w:rPr>
          <w:sz w:val="28"/>
          <w:szCs w:val="28"/>
        </w:rPr>
      </w:pPr>
    </w:p>
    <w:p w14:paraId="3027CA51">
      <w:pPr>
        <w:spacing w:line="360" w:lineRule="auto"/>
        <w:jc w:val="left"/>
        <w:rPr>
          <w:sz w:val="28"/>
          <w:szCs w:val="28"/>
        </w:rPr>
      </w:pPr>
    </w:p>
    <w:p w14:paraId="7A496D9A">
      <w:pPr>
        <w:spacing w:line="360" w:lineRule="auto"/>
        <w:jc w:val="left"/>
        <w:rPr>
          <w:sz w:val="28"/>
          <w:szCs w:val="28"/>
        </w:rPr>
      </w:pPr>
      <w:r>
        <w:rPr>
          <w:rFonts w:hint="eastAsia"/>
          <w:sz w:val="28"/>
          <w:szCs w:val="28"/>
        </w:rPr>
        <w:t xml:space="preserve"> </w:t>
      </w:r>
    </w:p>
    <w:p w14:paraId="71A5BE77">
      <w:pPr>
        <w:tabs>
          <w:tab w:val="left" w:pos="3165"/>
          <w:tab w:val="center" w:pos="4153"/>
        </w:tabs>
        <w:spacing w:before="310" w:after="280" w:line="360" w:lineRule="auto"/>
        <w:jc w:val="left"/>
        <w:rPr>
          <w:rStyle w:val="16"/>
          <w:rFonts w:eastAsia="黑体" w:cs="Times New Roman"/>
          <w:sz w:val="36"/>
          <w:szCs w:val="36"/>
        </w:rPr>
      </w:pPr>
    </w:p>
    <w:p w14:paraId="02379071">
      <w:pPr>
        <w:rPr>
          <w:rFonts w:eastAsia="黑体" w:cs="Times New Roman"/>
          <w:sz w:val="36"/>
          <w:szCs w:val="36"/>
        </w:rPr>
        <w:sectPr>
          <w:footerReference r:id="rId11" w:type="default"/>
          <w:pgSz w:w="11906" w:h="16838"/>
          <w:pgMar w:top="1440" w:right="1800" w:bottom="1440" w:left="1800" w:header="851" w:footer="992" w:gutter="0"/>
          <w:pgNumType w:start="1"/>
          <w:cols w:space="720" w:num="1"/>
          <w:docGrid w:type="lines" w:linePitch="312" w:charSpace="0"/>
        </w:sectPr>
      </w:pPr>
    </w:p>
    <w:p w14:paraId="6FA43E24">
      <w:pPr>
        <w:spacing w:before="310" w:after="280" w:line="360" w:lineRule="auto"/>
        <w:jc w:val="center"/>
        <w:rPr>
          <w:rStyle w:val="16"/>
          <w:rFonts w:eastAsia="黑体" w:cs="Times New Roman"/>
          <w:sz w:val="36"/>
          <w:szCs w:val="36"/>
        </w:rPr>
      </w:pPr>
      <w:r>
        <w:rPr>
          <w:rStyle w:val="16"/>
          <w:rFonts w:hint="eastAsia" w:eastAsia="黑体" w:cs="Times New Roman"/>
          <w:sz w:val="36"/>
          <w:szCs w:val="36"/>
        </w:rPr>
        <w:t>第一部分 主要功能</w:t>
      </w:r>
    </w:p>
    <w:p w14:paraId="71D60A50">
      <w:pPr>
        <w:ind w:firstLine="480" w:firstLineChars="200"/>
        <w:jc w:val="left"/>
        <w:rPr>
          <w:rFonts w:hint="eastAsia"/>
          <w:b w:val="0"/>
          <w:bCs w:val="0"/>
          <w:sz w:val="24"/>
          <w:szCs w:val="24"/>
          <w:lang w:val="en-US" w:eastAsia="zh-CN"/>
        </w:rPr>
      </w:pPr>
      <w:r>
        <w:rPr>
          <w:rFonts w:hint="eastAsia"/>
          <w:b w:val="0"/>
          <w:bCs w:val="0"/>
          <w:sz w:val="24"/>
          <w:szCs w:val="24"/>
          <w:lang w:val="en-US" w:eastAsia="zh-CN"/>
        </w:rPr>
        <w:t>笔杆网是一款基于大数据的写作与创新辅助工具，收录整理了超过5亿元数据，20亿引文数据，300亿知识片段，覆盖图书，期刊，学位论文，会议论文，报纸，标准，专利，互联网博客等文献类型。基于这一海量数据和笔杆强大的大数据技术，笔杆提供了一系列学术创作的文献服务功能。该平台围绕毕业论文写作和职称论文写作服务。</w:t>
      </w:r>
    </w:p>
    <w:p w14:paraId="53ADCACC">
      <w:pPr>
        <w:ind w:firstLine="480" w:firstLineChars="200"/>
        <w:jc w:val="left"/>
        <w:rPr>
          <w:rFonts w:hint="eastAsia"/>
          <w:b w:val="0"/>
          <w:bCs w:val="0"/>
          <w:sz w:val="24"/>
          <w:szCs w:val="24"/>
          <w:lang w:val="en-US" w:eastAsia="zh-CN"/>
        </w:rPr>
      </w:pPr>
    </w:p>
    <w:p w14:paraId="2CEA51F9">
      <w:pPr>
        <w:ind w:firstLine="480" w:firstLineChars="200"/>
        <w:jc w:val="left"/>
        <w:rPr>
          <w:rFonts w:hint="eastAsia"/>
          <w:b w:val="0"/>
          <w:bCs w:val="0"/>
          <w:sz w:val="24"/>
          <w:szCs w:val="24"/>
          <w:lang w:val="en-US" w:eastAsia="zh-CN"/>
        </w:rPr>
      </w:pPr>
      <w:r>
        <w:rPr>
          <w:rFonts w:hint="eastAsia"/>
          <w:b w:val="0"/>
          <w:bCs w:val="0"/>
          <w:sz w:val="24"/>
          <w:szCs w:val="24"/>
          <w:lang w:val="en-US" w:eastAsia="zh-CN"/>
        </w:rPr>
        <w:t>目前分为</w:t>
      </w:r>
      <w:r>
        <w:rPr>
          <w:rFonts w:hint="eastAsia"/>
          <w:b/>
          <w:bCs/>
          <w:sz w:val="24"/>
          <w:szCs w:val="24"/>
          <w:lang w:val="en-US" w:eastAsia="zh-CN"/>
        </w:rPr>
        <w:t>6</w:t>
      </w:r>
      <w:r>
        <w:rPr>
          <w:rFonts w:hint="eastAsia"/>
          <w:b w:val="0"/>
          <w:bCs w:val="0"/>
          <w:sz w:val="24"/>
          <w:szCs w:val="24"/>
          <w:lang w:val="en-US" w:eastAsia="zh-CN"/>
        </w:rPr>
        <w:t>大模块：选题分析，资料搜集，提纲推荐，在线写作，参考文献，论文查重。</w:t>
      </w:r>
    </w:p>
    <w:p w14:paraId="1B67E975">
      <w:pPr>
        <w:jc w:val="left"/>
        <w:rPr>
          <w:rFonts w:hint="eastAsia"/>
          <w:b w:val="0"/>
          <w:bCs w:val="0"/>
          <w:sz w:val="24"/>
          <w:szCs w:val="24"/>
          <w:lang w:val="en-US" w:eastAsia="zh-CN"/>
        </w:rPr>
      </w:pPr>
    </w:p>
    <w:p w14:paraId="318A28FD">
      <w:pPr>
        <w:ind w:firstLine="480" w:firstLineChars="200"/>
        <w:jc w:val="left"/>
        <w:rPr>
          <w:rFonts w:hint="eastAsia"/>
          <w:b w:val="0"/>
          <w:bCs w:val="0"/>
          <w:sz w:val="24"/>
          <w:szCs w:val="24"/>
          <w:lang w:val="en-US" w:eastAsia="zh-CN"/>
        </w:rPr>
      </w:pPr>
      <w:r>
        <w:rPr>
          <w:rFonts w:hint="eastAsia"/>
          <w:b w:val="0"/>
          <w:bCs w:val="0"/>
          <w:sz w:val="24"/>
          <w:szCs w:val="24"/>
          <w:lang w:val="en-US" w:eastAsia="zh-CN"/>
        </w:rPr>
        <w:t>1 、选题分析功能：笔杆自建海量题库，千万个选题模版个性化推荐，选题方向深度分析，引用与被引的量级变化，主题与主题的关联分析，提供有深度的选题，推荐有依据的选题，为优秀的论文创作好的开始。</w:t>
      </w:r>
    </w:p>
    <w:p w14:paraId="5A59113C">
      <w:pPr>
        <w:ind w:firstLine="480" w:firstLineChars="200"/>
        <w:jc w:val="left"/>
        <w:rPr>
          <w:rFonts w:hint="eastAsia"/>
          <w:b w:val="0"/>
          <w:bCs w:val="0"/>
          <w:sz w:val="24"/>
          <w:szCs w:val="24"/>
          <w:lang w:val="en-US" w:eastAsia="zh-CN"/>
        </w:rPr>
      </w:pPr>
    </w:p>
    <w:p w14:paraId="54874E75">
      <w:pPr>
        <w:ind w:firstLine="480" w:firstLineChars="200"/>
        <w:jc w:val="left"/>
        <w:rPr>
          <w:rFonts w:hint="eastAsia"/>
          <w:b w:val="0"/>
          <w:bCs w:val="0"/>
          <w:sz w:val="24"/>
          <w:szCs w:val="24"/>
          <w:lang w:val="en-US" w:eastAsia="zh-CN"/>
        </w:rPr>
      </w:pPr>
      <w:r>
        <w:rPr>
          <w:rFonts w:hint="eastAsia"/>
          <w:b w:val="0"/>
          <w:bCs w:val="0"/>
          <w:sz w:val="24"/>
          <w:szCs w:val="24"/>
          <w:lang w:val="en-US" w:eastAsia="zh-CN"/>
        </w:rPr>
        <w:t>2、提纲推荐服务：笔杆作为第一家将全文数据碎片化，然后加工标引利用，大量的纲要数据被抽取，融合到写作当中，作为写作思想指导，同学不再“望文生畏“。</w:t>
      </w:r>
    </w:p>
    <w:p w14:paraId="7C6E7228">
      <w:pPr>
        <w:jc w:val="left"/>
        <w:rPr>
          <w:rFonts w:hint="eastAsia"/>
          <w:b w:val="0"/>
          <w:bCs w:val="0"/>
          <w:sz w:val="24"/>
          <w:szCs w:val="24"/>
          <w:lang w:val="en-US" w:eastAsia="zh-CN"/>
        </w:rPr>
      </w:pPr>
    </w:p>
    <w:p w14:paraId="7A2E9D92">
      <w:pPr>
        <w:ind w:firstLine="480" w:firstLineChars="200"/>
        <w:jc w:val="left"/>
        <w:rPr>
          <w:rFonts w:hint="eastAsia"/>
          <w:b w:val="0"/>
          <w:bCs w:val="0"/>
          <w:sz w:val="24"/>
          <w:szCs w:val="24"/>
          <w:lang w:val="en-US" w:eastAsia="zh-CN"/>
        </w:rPr>
      </w:pPr>
      <w:r>
        <w:rPr>
          <w:rFonts w:hint="eastAsia"/>
          <w:b w:val="0"/>
          <w:bCs w:val="0"/>
          <w:sz w:val="24"/>
          <w:szCs w:val="24"/>
          <w:lang w:val="en-US" w:eastAsia="zh-CN"/>
        </w:rPr>
        <w:t>3、资料搜集功能：提高文献检索和管理的效率，把传统的多样的、多渠道的查找方式统一为一键搜索，提高创作水平和效率，专注于写本身。</w:t>
      </w:r>
    </w:p>
    <w:p w14:paraId="47B1F827">
      <w:pPr>
        <w:jc w:val="left"/>
        <w:rPr>
          <w:rFonts w:hint="eastAsia"/>
          <w:b w:val="0"/>
          <w:bCs w:val="0"/>
          <w:sz w:val="24"/>
          <w:szCs w:val="24"/>
          <w:lang w:val="en-US" w:eastAsia="zh-CN"/>
        </w:rPr>
      </w:pPr>
    </w:p>
    <w:p w14:paraId="2F4FF3B7">
      <w:pPr>
        <w:ind w:firstLine="480" w:firstLineChars="200"/>
        <w:jc w:val="left"/>
        <w:rPr>
          <w:rFonts w:hint="eastAsia"/>
          <w:b w:val="0"/>
          <w:bCs w:val="0"/>
          <w:sz w:val="24"/>
          <w:szCs w:val="24"/>
          <w:lang w:val="en-US" w:eastAsia="zh-CN"/>
        </w:rPr>
      </w:pPr>
      <w:r>
        <w:rPr>
          <w:rFonts w:hint="eastAsia"/>
          <w:b w:val="0"/>
          <w:bCs w:val="0"/>
          <w:sz w:val="24"/>
          <w:szCs w:val="24"/>
          <w:lang w:val="en-US" w:eastAsia="zh-CN"/>
        </w:rPr>
        <w:t>4、在线写作服务：笔杆的特色写作服务，在线写作结合了云端的优势同时与大数据服务紧密融合，不仅从写作安全性、便捷性上提升体验，从写作内容辅助服务方面也创新了不少特色。</w:t>
      </w:r>
    </w:p>
    <w:p w14:paraId="5FF69396">
      <w:pPr>
        <w:jc w:val="left"/>
        <w:rPr>
          <w:rFonts w:hint="eastAsia"/>
          <w:b w:val="0"/>
          <w:bCs w:val="0"/>
          <w:sz w:val="24"/>
          <w:szCs w:val="24"/>
          <w:lang w:val="en-US" w:eastAsia="zh-CN"/>
        </w:rPr>
      </w:pPr>
    </w:p>
    <w:p w14:paraId="705CA90C">
      <w:pPr>
        <w:numPr>
          <w:ilvl w:val="0"/>
          <w:numId w:val="0"/>
        </w:numPr>
        <w:ind w:firstLine="480" w:firstLineChars="200"/>
        <w:jc w:val="left"/>
        <w:rPr>
          <w:rFonts w:hint="eastAsia"/>
          <w:b w:val="0"/>
          <w:bCs w:val="0"/>
          <w:sz w:val="24"/>
          <w:szCs w:val="24"/>
          <w:lang w:val="en-US" w:eastAsia="zh-CN"/>
        </w:rPr>
      </w:pPr>
      <w:r>
        <w:rPr>
          <w:rFonts w:hint="eastAsia"/>
          <w:b w:val="0"/>
          <w:bCs w:val="0"/>
          <w:sz w:val="24"/>
          <w:szCs w:val="24"/>
          <w:lang w:val="en-US" w:eastAsia="zh-CN"/>
        </w:rPr>
        <w:t>5、参考文献功能：解放同学们的思想，将格式，规范，这种生硬的标准由笔杆解决，更多的去专注创作和写作的内容本身。</w:t>
      </w:r>
    </w:p>
    <w:p w14:paraId="0819381D">
      <w:pPr>
        <w:numPr>
          <w:ilvl w:val="0"/>
          <w:numId w:val="0"/>
        </w:numPr>
        <w:ind w:firstLine="480" w:firstLineChars="200"/>
        <w:jc w:val="left"/>
        <w:rPr>
          <w:rFonts w:hint="eastAsia"/>
          <w:b w:val="0"/>
          <w:bCs w:val="0"/>
          <w:sz w:val="24"/>
          <w:szCs w:val="24"/>
          <w:lang w:val="en-US" w:eastAsia="zh-CN"/>
        </w:rPr>
      </w:pPr>
    </w:p>
    <w:p w14:paraId="67FF15FE">
      <w:pPr>
        <w:numPr>
          <w:ilvl w:val="0"/>
          <w:numId w:val="0"/>
        </w:numPr>
        <w:ind w:firstLine="480" w:firstLineChars="200"/>
        <w:jc w:val="left"/>
        <w:rPr>
          <w:rFonts w:hint="eastAsia"/>
          <w:b w:val="0"/>
          <w:bCs w:val="0"/>
          <w:sz w:val="24"/>
          <w:szCs w:val="24"/>
          <w:lang w:val="en-US" w:eastAsia="zh-CN"/>
        </w:rPr>
      </w:pPr>
      <w:r>
        <w:rPr>
          <w:rFonts w:hint="eastAsia"/>
          <w:b w:val="0"/>
          <w:bCs w:val="0"/>
          <w:sz w:val="24"/>
          <w:szCs w:val="24"/>
          <w:lang w:val="en-US" w:eastAsia="zh-CN"/>
        </w:rPr>
        <w:t>6、论文查重功能：是写作中重要的一环，规范学术创作的过程，养成良好的创作习惯，也规避学术不端的风险，作为自省自查的重要环节。笔杆论文查重覆盖了最新的图书，期刊，论文等等众多文献类型，数据库比对指纹高达400亿，更与百度学术联合推出，速度快，算法合理，比对参数标准。</w:t>
      </w:r>
    </w:p>
    <w:p w14:paraId="796412ED">
      <w:pPr>
        <w:widowControl w:val="0"/>
        <w:numPr>
          <w:ilvl w:val="0"/>
          <w:numId w:val="0"/>
        </w:numPr>
        <w:jc w:val="left"/>
        <w:rPr>
          <w:rFonts w:hint="eastAsia"/>
          <w:b w:val="0"/>
          <w:bCs w:val="0"/>
          <w:sz w:val="24"/>
          <w:szCs w:val="24"/>
          <w:lang w:val="en-US" w:eastAsia="zh-CN"/>
        </w:rPr>
      </w:pPr>
    </w:p>
    <w:p w14:paraId="33F642FD">
      <w:pPr>
        <w:ind w:firstLine="480" w:firstLineChars="200"/>
        <w:jc w:val="left"/>
        <w:rPr>
          <w:rFonts w:hint="eastAsia"/>
          <w:b w:val="0"/>
          <w:bCs w:val="0"/>
          <w:sz w:val="24"/>
          <w:szCs w:val="24"/>
          <w:lang w:val="en-US" w:eastAsia="zh-CN"/>
        </w:rPr>
      </w:pPr>
    </w:p>
    <w:p w14:paraId="19323328">
      <w:pPr>
        <w:ind w:firstLine="480" w:firstLineChars="200"/>
        <w:jc w:val="left"/>
        <w:rPr>
          <w:rFonts w:hint="eastAsia"/>
          <w:b w:val="0"/>
          <w:bCs w:val="0"/>
          <w:sz w:val="24"/>
          <w:szCs w:val="24"/>
          <w:lang w:val="en-US" w:eastAsia="zh-CN"/>
        </w:rPr>
      </w:pPr>
    </w:p>
    <w:p w14:paraId="2226945F">
      <w:pPr>
        <w:numPr>
          <w:ilvl w:val="0"/>
          <w:numId w:val="2"/>
        </w:numPr>
        <w:spacing w:before="200" w:after="140" w:line="360" w:lineRule="auto"/>
        <w:rPr>
          <w:rStyle w:val="16"/>
          <w:rFonts w:eastAsia="黑体" w:cs="Times New Roman"/>
          <w:sz w:val="32"/>
          <w:szCs w:val="32"/>
        </w:rPr>
      </w:pPr>
      <w:r>
        <w:rPr>
          <w:rStyle w:val="16"/>
          <w:rFonts w:hint="eastAsia" w:eastAsia="黑体" w:cs="Times New Roman"/>
          <w:sz w:val="32"/>
          <w:szCs w:val="32"/>
        </w:rPr>
        <w:t>表单页面</w:t>
      </w:r>
      <w:r>
        <w:rPr>
          <w:rFonts w:hint="eastAsia"/>
          <w:sz w:val="32"/>
          <w:szCs w:val="32"/>
        </w:rPr>
        <w:t xml:space="preserve"> </w:t>
      </w:r>
    </w:p>
    <w:p w14:paraId="76496FBF">
      <w:pPr>
        <w:spacing w:line="360" w:lineRule="auto"/>
        <w:rPr>
          <w:rStyle w:val="16"/>
          <w:rFonts w:eastAsia="黑体" w:cs="Times New Roman"/>
          <w:sz w:val="24"/>
          <w:szCs w:val="24"/>
        </w:rPr>
      </w:pPr>
      <w:r>
        <w:rPr>
          <w:rFonts w:hint="eastAsia"/>
        </w:rPr>
        <w:t xml:space="preserve">   </w:t>
      </w:r>
      <w:r>
        <w:rPr>
          <w:rFonts w:hint="eastAsia"/>
          <w:sz w:val="24"/>
          <w:szCs w:val="24"/>
        </w:rPr>
        <w:t xml:space="preserve"> 页面上方导航所展示的每一个笔杆工具都有一个相应的信息填写页面，笔杆的辅助写作性能，主要基于对您所输入的论文类型，专业，导师以及关键词等相关信息所进行的海量数据分析。</w:t>
      </w:r>
    </w:p>
    <w:p w14:paraId="4A54EF41">
      <w:pPr>
        <w:spacing w:before="140" w:after="80" w:line="360" w:lineRule="auto"/>
        <w:rPr>
          <w:rFonts w:ascii="黑体" w:hAnsi="黑体" w:eastAsia="黑体"/>
          <w:b/>
          <w:bCs/>
          <w:smallCaps/>
          <w:sz w:val="28"/>
          <w:szCs w:val="28"/>
        </w:rPr>
      </w:pPr>
      <w:r>
        <w:rPr>
          <w:rStyle w:val="16"/>
          <w:rFonts w:hint="eastAsia" w:ascii="黑体" w:hAnsi="黑体" w:eastAsia="黑体"/>
          <w:b/>
          <w:bCs/>
          <w:sz w:val="28"/>
          <w:szCs w:val="28"/>
        </w:rPr>
        <w:t>1.1</w:t>
      </w:r>
      <w:r>
        <w:rPr>
          <w:rFonts w:hint="eastAsia" w:ascii="黑体" w:hAnsi="黑体" w:eastAsia="黑体"/>
          <w:b/>
          <w:bCs/>
          <w:smallCaps/>
          <w:sz w:val="28"/>
          <w:szCs w:val="28"/>
        </w:rPr>
        <w:t xml:space="preserve"> 表单页信息填写</w:t>
      </w:r>
    </w:p>
    <w:p w14:paraId="72710160">
      <w:pPr>
        <w:spacing w:line="360" w:lineRule="auto"/>
        <w:rPr>
          <w:sz w:val="24"/>
          <w:szCs w:val="24"/>
        </w:rPr>
      </w:pPr>
      <w:r>
        <w:rPr>
          <w:rFonts w:hint="eastAsia"/>
          <w:sz w:val="24"/>
          <w:szCs w:val="24"/>
        </w:rPr>
        <w:t xml:space="preserve">    开始使用前，请您认真填写该页面，以确保我们为您推荐更精确，更完善的信息。</w:t>
      </w:r>
    </w:p>
    <w:p w14:paraId="05848A07">
      <w:pPr>
        <w:spacing w:line="360" w:lineRule="auto"/>
      </w:pPr>
      <w:r>
        <w:drawing>
          <wp:inline distT="0" distB="0" distL="114300" distR="114300">
            <wp:extent cx="5257800" cy="2209800"/>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5"/>
                    <a:stretch>
                      <a:fillRect/>
                    </a:stretch>
                  </pic:blipFill>
                  <pic:spPr>
                    <a:xfrm>
                      <a:off x="0" y="0"/>
                      <a:ext cx="5257800" cy="2209800"/>
                    </a:xfrm>
                    <a:prstGeom prst="rect">
                      <a:avLst/>
                    </a:prstGeom>
                    <a:noFill/>
                    <a:ln>
                      <a:noFill/>
                    </a:ln>
                  </pic:spPr>
                </pic:pic>
              </a:graphicData>
            </a:graphic>
          </wp:inline>
        </w:drawing>
      </w:r>
    </w:p>
    <w:p w14:paraId="7A08D8D6">
      <w:pPr>
        <w:spacing w:line="360" w:lineRule="auto"/>
      </w:pPr>
      <w:r>
        <w:drawing>
          <wp:inline distT="0" distB="0" distL="114300" distR="114300">
            <wp:extent cx="5270500" cy="1955800"/>
            <wp:effectExtent l="0" t="0" r="6350" b="635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6"/>
                    <a:stretch>
                      <a:fillRect/>
                    </a:stretch>
                  </pic:blipFill>
                  <pic:spPr>
                    <a:xfrm>
                      <a:off x="0" y="0"/>
                      <a:ext cx="5270500" cy="1955800"/>
                    </a:xfrm>
                    <a:prstGeom prst="rect">
                      <a:avLst/>
                    </a:prstGeom>
                    <a:noFill/>
                    <a:ln>
                      <a:noFill/>
                    </a:ln>
                  </pic:spPr>
                </pic:pic>
              </a:graphicData>
            </a:graphic>
          </wp:inline>
        </w:drawing>
      </w:r>
    </w:p>
    <w:p w14:paraId="35FE3686">
      <w:pPr>
        <w:spacing w:line="360" w:lineRule="auto"/>
        <w:rPr>
          <w:sz w:val="24"/>
          <w:szCs w:val="24"/>
        </w:rPr>
      </w:pPr>
      <w:r>
        <w:rPr>
          <w:rFonts w:hint="eastAsia"/>
          <w:sz w:val="24"/>
          <w:szCs w:val="24"/>
        </w:rPr>
        <w:t>1 选择要写的论文类型。主要分为“毕业论文”和“职称论文”两种类型。</w:t>
      </w:r>
    </w:p>
    <w:p w14:paraId="51A51F70">
      <w:pPr>
        <w:spacing w:line="360" w:lineRule="auto"/>
        <w:rPr>
          <w:sz w:val="24"/>
          <w:szCs w:val="24"/>
        </w:rPr>
      </w:pPr>
      <w:r>
        <w:rPr>
          <w:rFonts w:hint="eastAsia"/>
          <w:sz w:val="24"/>
          <w:szCs w:val="24"/>
        </w:rPr>
        <w:t>2 若选择“毕业论文”，则按表单依次输入学历/高校/专业/导师/关键词等信息。</w:t>
      </w:r>
    </w:p>
    <w:p w14:paraId="01A1CDA2">
      <w:pPr>
        <w:spacing w:line="360" w:lineRule="auto"/>
        <w:rPr>
          <w:sz w:val="24"/>
          <w:szCs w:val="24"/>
        </w:rPr>
      </w:pPr>
      <w:r>
        <w:rPr>
          <w:rFonts w:hint="eastAsia"/>
          <w:sz w:val="24"/>
          <w:szCs w:val="24"/>
        </w:rPr>
        <w:t xml:space="preserve">  若选择“职称论文”，则按表单依次输入学科/机构/发表类型/关键词等消息。</w:t>
      </w:r>
    </w:p>
    <w:p w14:paraId="6C84ECDA">
      <w:pPr>
        <w:spacing w:line="360" w:lineRule="auto"/>
        <w:rPr>
          <w:sz w:val="24"/>
          <w:szCs w:val="24"/>
        </w:rPr>
      </w:pPr>
      <w:r>
        <w:rPr>
          <w:rFonts w:hint="eastAsia"/>
          <w:sz w:val="24"/>
          <w:szCs w:val="24"/>
        </w:rPr>
        <w:t>注：</w:t>
      </w:r>
      <w:r>
        <w:rPr>
          <w:rFonts w:hint="eastAsia" w:ascii="宋体" w:hAnsi="宋体" w:cs="宋体"/>
          <w:sz w:val="24"/>
          <w:szCs w:val="24"/>
        </w:rPr>
        <w:t>笔杆目前主要针对“毕业论文”和“职称论文”两类论文进行写作辅助，以上分别列出两种论文的不同基本资料信息表，后续操作中涉及基本信息均同以上保持一致，将不再重复表述。</w:t>
      </w:r>
    </w:p>
    <w:p w14:paraId="3734CA2E">
      <w:pPr>
        <w:spacing w:line="360" w:lineRule="auto"/>
        <w:rPr>
          <w:sz w:val="24"/>
          <w:szCs w:val="24"/>
        </w:rPr>
      </w:pPr>
      <w:r>
        <w:rPr>
          <w:rFonts w:hint="eastAsia"/>
          <w:sz w:val="24"/>
          <w:szCs w:val="24"/>
        </w:rPr>
        <w:t>3 填写完所需资料后，点击表单下方的操作按钮，进入该操作结果页面。</w:t>
      </w:r>
    </w:p>
    <w:p w14:paraId="2D9769A4">
      <w:pPr>
        <w:spacing w:line="360" w:lineRule="auto"/>
        <w:rPr>
          <w:sz w:val="24"/>
          <w:szCs w:val="24"/>
        </w:rPr>
      </w:pPr>
      <w:r>
        <w:rPr>
          <w:rFonts w:hint="eastAsia"/>
          <w:sz w:val="24"/>
          <w:szCs w:val="24"/>
        </w:rPr>
        <w:t>4 若您的关键词不充分，可运用关键词优化工具辅助填写。（具体优化操作参加“1.2关键词优化P2”）</w:t>
      </w:r>
    </w:p>
    <w:p w14:paraId="577A0802">
      <w:pPr>
        <w:spacing w:line="360" w:lineRule="auto"/>
        <w:rPr>
          <w:sz w:val="24"/>
          <w:szCs w:val="24"/>
        </w:rPr>
      </w:pPr>
      <w:r>
        <w:rPr>
          <w:rFonts w:hint="eastAsia"/>
          <w:sz w:val="24"/>
          <w:szCs w:val="24"/>
        </w:rPr>
        <w:t>5 若您想直接操作之前保存过的论文，点击“已有论文”，从列表中选择您想要操作的论文，直接点击该论文题进入。</w:t>
      </w:r>
    </w:p>
    <w:p w14:paraId="4826EB90">
      <w:pPr>
        <w:spacing w:line="360" w:lineRule="auto"/>
        <w:rPr>
          <w:sz w:val="24"/>
          <w:szCs w:val="24"/>
        </w:rPr>
      </w:pPr>
      <w:r>
        <w:rPr>
          <w:rFonts w:hint="eastAsia"/>
          <w:sz w:val="24"/>
          <w:szCs w:val="24"/>
        </w:rPr>
        <w:t>注：只要是您在我们平台保存过的文章，下次登陆保存该文章的账号进入平台写作时，该文章则会出现在已有论文提示中。</w:t>
      </w:r>
    </w:p>
    <w:p w14:paraId="053B9152">
      <w:pPr>
        <w:spacing w:line="360" w:lineRule="auto"/>
        <w:rPr>
          <w:rStyle w:val="16"/>
          <w:rFonts w:ascii="黑体" w:hAnsi="黑体" w:eastAsia="黑体"/>
          <w:b/>
          <w:bCs/>
          <w:sz w:val="28"/>
          <w:szCs w:val="28"/>
        </w:rPr>
      </w:pPr>
      <w:r>
        <w:rPr>
          <w:rStyle w:val="16"/>
          <w:rFonts w:hint="eastAsia" w:ascii="黑体" w:hAnsi="黑体" w:eastAsia="黑体"/>
          <w:b/>
          <w:bCs/>
          <w:sz w:val="28"/>
          <w:szCs w:val="28"/>
        </w:rPr>
        <w:t>1.2 关键词优化</w:t>
      </w:r>
    </w:p>
    <w:p w14:paraId="4F5FE9A4">
      <w:pPr>
        <w:spacing w:line="360" w:lineRule="auto"/>
        <w:rPr>
          <w:sz w:val="24"/>
          <w:szCs w:val="24"/>
        </w:rPr>
      </w:pPr>
      <w:r>
        <w:rPr>
          <w:rFonts w:hint="eastAsia"/>
          <w:sz w:val="24"/>
          <w:szCs w:val="24"/>
        </w:rPr>
        <w:t xml:space="preserve">    基于您输入的论文信息，我们通过海量的数据挖掘与分析，匹配出与您所选方向相关联的其他热门方向的关键词，同时辨别出所选关键词是否合理，为您的论文写作开拓视野。</w:t>
      </w:r>
    </w:p>
    <w:p w14:paraId="58A82FA1">
      <w:pPr>
        <w:spacing w:line="360" w:lineRule="auto"/>
      </w:pPr>
      <w:r>
        <w:drawing>
          <wp:inline distT="0" distB="0" distL="114300" distR="114300">
            <wp:extent cx="5270500" cy="3606800"/>
            <wp:effectExtent l="0" t="0" r="6350" b="1270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7"/>
                    <a:stretch>
                      <a:fillRect/>
                    </a:stretch>
                  </pic:blipFill>
                  <pic:spPr>
                    <a:xfrm>
                      <a:off x="0" y="0"/>
                      <a:ext cx="5270500" cy="3606800"/>
                    </a:xfrm>
                    <a:prstGeom prst="rect">
                      <a:avLst/>
                    </a:prstGeom>
                    <a:noFill/>
                    <a:ln>
                      <a:noFill/>
                    </a:ln>
                  </pic:spPr>
                </pic:pic>
              </a:graphicData>
            </a:graphic>
          </wp:inline>
        </w:drawing>
      </w:r>
    </w:p>
    <w:p w14:paraId="56C974F0">
      <w:pPr>
        <w:spacing w:line="360" w:lineRule="auto"/>
        <w:rPr>
          <w:sz w:val="24"/>
          <w:szCs w:val="24"/>
        </w:rPr>
      </w:pPr>
      <w:r>
        <w:rPr>
          <w:rFonts w:hint="eastAsia"/>
          <w:sz w:val="24"/>
          <w:szCs w:val="24"/>
        </w:rPr>
        <w:t>1 在关键词文本框输入至少一个关键词（我们需要该信息为您进行优化），点击文本框末尾的“眼睛”图标进入关键词优化。</w:t>
      </w:r>
    </w:p>
    <w:p w14:paraId="31E5BC75">
      <w:pPr>
        <w:spacing w:line="360" w:lineRule="auto"/>
        <w:rPr>
          <w:sz w:val="24"/>
          <w:szCs w:val="24"/>
        </w:rPr>
      </w:pPr>
      <w:r>
        <w:rPr>
          <w:rFonts w:hint="eastAsia"/>
          <w:sz w:val="24"/>
          <w:szCs w:val="24"/>
        </w:rPr>
        <w:t>2 系统为您推荐相匹配的其他关键词，您可以直接单击符合您的关键词添加至关键词文本框，也可以点击右上角“换一批”图标刷新该次优化。</w:t>
      </w:r>
    </w:p>
    <w:p w14:paraId="03CD2B4C">
      <w:pPr>
        <w:spacing w:line="360" w:lineRule="auto"/>
        <w:rPr>
          <w:sz w:val="24"/>
          <w:szCs w:val="24"/>
        </w:rPr>
      </w:pPr>
      <w:r>
        <w:rPr>
          <w:rFonts w:hint="eastAsia"/>
          <w:sz w:val="24"/>
          <w:szCs w:val="24"/>
        </w:rPr>
        <w:t>3 系统为您辨别不符合要求的关键词信息，若需要删除，则单击该关键词区域，即可删除该词（也可根据您的实际情况保留该词不做操作）。</w:t>
      </w:r>
    </w:p>
    <w:p w14:paraId="26CD13A5">
      <w:pPr>
        <w:spacing w:line="360" w:lineRule="auto"/>
        <w:rPr>
          <w:sz w:val="24"/>
          <w:szCs w:val="24"/>
        </w:rPr>
      </w:pPr>
      <w:r>
        <w:rPr>
          <w:rFonts w:hint="eastAsia"/>
          <w:sz w:val="24"/>
          <w:szCs w:val="24"/>
        </w:rPr>
        <w:t>4 单击“再次优化”按钮，则可以根据最新的关键词以及论文信息再次刷新优化结果。</w:t>
      </w:r>
    </w:p>
    <w:p w14:paraId="599F3587">
      <w:pPr>
        <w:numPr>
          <w:ilvl w:val="0"/>
          <w:numId w:val="2"/>
        </w:numPr>
        <w:spacing w:before="200" w:after="140" w:line="360" w:lineRule="auto"/>
        <w:rPr>
          <w:rStyle w:val="16"/>
          <w:rFonts w:eastAsia="黑体" w:cs="Times New Roman"/>
          <w:sz w:val="32"/>
          <w:szCs w:val="32"/>
        </w:rPr>
      </w:pPr>
      <w:r>
        <w:rPr>
          <w:rStyle w:val="16"/>
          <w:rFonts w:hint="eastAsia" w:eastAsia="黑体" w:cs="Times New Roman"/>
          <w:sz w:val="32"/>
          <w:szCs w:val="32"/>
        </w:rPr>
        <w:t>主要工具操作</w:t>
      </w:r>
    </w:p>
    <w:p w14:paraId="76663940">
      <w:pPr>
        <w:spacing w:line="360" w:lineRule="auto"/>
        <w:rPr>
          <w:sz w:val="24"/>
          <w:szCs w:val="24"/>
        </w:rPr>
      </w:pPr>
      <w:r>
        <w:rPr>
          <w:rFonts w:hint="eastAsia"/>
          <w:sz w:val="24"/>
          <w:szCs w:val="24"/>
        </w:rPr>
        <w:t xml:space="preserve">    主要的辅助写作工具包括选题分析，资料搜集，提纲推荐，在线学习，在线写作，参考文献以及论文查重。</w:t>
      </w:r>
    </w:p>
    <w:p w14:paraId="46787E19">
      <w:pPr>
        <w:spacing w:line="360" w:lineRule="auto"/>
        <w:rPr>
          <w:sz w:val="24"/>
          <w:szCs w:val="24"/>
        </w:rPr>
      </w:pPr>
      <w:r>
        <w:rPr>
          <w:rFonts w:hint="eastAsia"/>
          <w:sz w:val="24"/>
          <w:szCs w:val="24"/>
        </w:rPr>
        <w:t xml:space="preserve">    可通过以下两个途径进入辅助工具。</w:t>
      </w:r>
    </w:p>
    <w:p w14:paraId="5D45A29D">
      <w:pPr>
        <w:spacing w:line="360" w:lineRule="auto"/>
      </w:pPr>
      <w:r>
        <w:drawing>
          <wp:inline distT="0" distB="0" distL="114300" distR="114300">
            <wp:extent cx="5270500" cy="1828800"/>
            <wp:effectExtent l="0" t="0" r="6350" b="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8"/>
                    <a:stretch>
                      <a:fillRect/>
                    </a:stretch>
                  </pic:blipFill>
                  <pic:spPr>
                    <a:xfrm>
                      <a:off x="0" y="0"/>
                      <a:ext cx="5270500" cy="1828800"/>
                    </a:xfrm>
                    <a:prstGeom prst="rect">
                      <a:avLst/>
                    </a:prstGeom>
                    <a:noFill/>
                    <a:ln>
                      <a:noFill/>
                    </a:ln>
                  </pic:spPr>
                </pic:pic>
              </a:graphicData>
            </a:graphic>
          </wp:inline>
        </w:drawing>
      </w:r>
    </w:p>
    <w:p w14:paraId="1DE9450E">
      <w:pPr>
        <w:spacing w:line="360" w:lineRule="auto"/>
        <w:rPr>
          <w:sz w:val="24"/>
          <w:szCs w:val="24"/>
        </w:rPr>
      </w:pPr>
      <w:r>
        <w:rPr>
          <w:rFonts w:hint="eastAsia"/>
          <w:sz w:val="24"/>
          <w:szCs w:val="24"/>
        </w:rPr>
        <w:t>1 通过页面顶部导航进入。</w:t>
      </w:r>
    </w:p>
    <w:p w14:paraId="2DF9D9DC">
      <w:pPr>
        <w:spacing w:line="360" w:lineRule="auto"/>
        <w:rPr>
          <w:sz w:val="24"/>
          <w:szCs w:val="24"/>
        </w:rPr>
      </w:pPr>
      <w:r>
        <w:rPr>
          <w:rFonts w:hint="eastAsia"/>
          <w:sz w:val="24"/>
          <w:szCs w:val="24"/>
        </w:rPr>
        <w:t>2 通过页面底栏工具列表进入。</w:t>
      </w:r>
    </w:p>
    <w:p w14:paraId="7B2443E4">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lang w:val="zh-CN"/>
        </w:rPr>
        <w:t xml:space="preserve">2.1 </w:t>
      </w:r>
      <w:r>
        <w:rPr>
          <w:rFonts w:hint="eastAsia" w:ascii="黑体" w:hAnsi="黑体" w:eastAsia="黑体"/>
          <w:b/>
          <w:bCs/>
          <w:smallCaps/>
          <w:sz w:val="28"/>
          <w:szCs w:val="28"/>
        </w:rPr>
        <w:t xml:space="preserve">选题分析 </w:t>
      </w:r>
    </w:p>
    <w:p w14:paraId="14505F1E">
      <w:pPr>
        <w:spacing w:line="360" w:lineRule="auto"/>
        <w:ind w:firstLine="480" w:firstLineChars="200"/>
        <w:rPr>
          <w:sz w:val="24"/>
          <w:szCs w:val="24"/>
        </w:rPr>
      </w:pPr>
      <w:r>
        <w:rPr>
          <w:rFonts w:hint="eastAsia"/>
          <w:sz w:val="24"/>
          <w:szCs w:val="24"/>
        </w:rPr>
        <w:t>3000万科研题库，基于大数据的专业语境分析，发现学术热点，为研究方向提供数据支撑，为您定位最合适选题，让您的论文方向清晰明了。</w:t>
      </w:r>
    </w:p>
    <w:p w14:paraId="06662662">
      <w:pPr>
        <w:widowControl/>
        <w:jc w:val="left"/>
      </w:pPr>
      <w:r>
        <w:drawing>
          <wp:inline distT="0" distB="0" distL="114300" distR="114300">
            <wp:extent cx="4838700" cy="1193800"/>
            <wp:effectExtent l="0" t="0" r="0" b="635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9"/>
                    <a:stretch>
                      <a:fillRect/>
                    </a:stretch>
                  </pic:blipFill>
                  <pic:spPr>
                    <a:xfrm>
                      <a:off x="0" y="0"/>
                      <a:ext cx="4838700" cy="1193800"/>
                    </a:xfrm>
                    <a:prstGeom prst="rect">
                      <a:avLst/>
                    </a:prstGeom>
                    <a:noFill/>
                    <a:ln>
                      <a:noFill/>
                    </a:ln>
                  </pic:spPr>
                </pic:pic>
              </a:graphicData>
            </a:graphic>
          </wp:inline>
        </w:drawing>
      </w:r>
    </w:p>
    <w:p w14:paraId="535B470F">
      <w:pPr>
        <w:spacing w:line="360" w:lineRule="auto"/>
        <w:rPr>
          <w:sz w:val="24"/>
          <w:szCs w:val="24"/>
        </w:rPr>
      </w:pPr>
      <w:r>
        <w:rPr>
          <w:rFonts w:hint="eastAsia"/>
          <w:sz w:val="24"/>
          <w:szCs w:val="24"/>
        </w:rPr>
        <w:t>1在资料框中可以修改论文信息，点击重新分析按钮刷新选题分析结果。</w:t>
      </w:r>
    </w:p>
    <w:p w14:paraId="017FF5F8">
      <w:pPr>
        <w:spacing w:line="360" w:lineRule="auto"/>
        <w:rPr>
          <w:sz w:val="24"/>
          <w:szCs w:val="24"/>
        </w:rPr>
      </w:pPr>
      <w:r>
        <w:drawing>
          <wp:inline distT="0" distB="0" distL="114300" distR="114300">
            <wp:extent cx="5283200" cy="3365500"/>
            <wp:effectExtent l="0" t="0" r="12700" b="635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0"/>
                    <a:stretch>
                      <a:fillRect/>
                    </a:stretch>
                  </pic:blipFill>
                  <pic:spPr>
                    <a:xfrm>
                      <a:off x="0" y="0"/>
                      <a:ext cx="5283200" cy="3365500"/>
                    </a:xfrm>
                    <a:prstGeom prst="rect">
                      <a:avLst/>
                    </a:prstGeom>
                    <a:noFill/>
                    <a:ln>
                      <a:noFill/>
                    </a:ln>
                  </pic:spPr>
                </pic:pic>
              </a:graphicData>
            </a:graphic>
          </wp:inline>
        </w:drawing>
      </w:r>
    </w:p>
    <w:p w14:paraId="7FA8BE7D">
      <w:pPr>
        <w:spacing w:line="360" w:lineRule="auto"/>
        <w:rPr>
          <w:sz w:val="24"/>
          <w:szCs w:val="24"/>
        </w:rPr>
      </w:pPr>
      <w:r>
        <w:rPr>
          <w:rFonts w:hint="eastAsia"/>
          <w:sz w:val="24"/>
          <w:szCs w:val="24"/>
        </w:rPr>
        <w:t>2 从推荐选题中选择您认为最有参考性的选题，鼠标滑过该选题时，题目尾部会出现“添加 到选题”标签，点击该标签，则添加该选题至上方的备选框中。</w:t>
      </w:r>
    </w:p>
    <w:p w14:paraId="1CEDF97B">
      <w:pPr>
        <w:spacing w:line="360" w:lineRule="auto"/>
        <w:rPr>
          <w:sz w:val="24"/>
          <w:szCs w:val="24"/>
        </w:rPr>
      </w:pPr>
      <w:r>
        <w:rPr>
          <w:rFonts w:hint="eastAsia"/>
          <w:sz w:val="24"/>
          <w:szCs w:val="24"/>
        </w:rPr>
        <w:t>注：已添加的选题颜色变为红色。</w:t>
      </w:r>
    </w:p>
    <w:p w14:paraId="05872132">
      <w:pPr>
        <w:spacing w:line="360" w:lineRule="auto"/>
        <w:rPr>
          <w:sz w:val="24"/>
          <w:szCs w:val="24"/>
        </w:rPr>
      </w:pPr>
      <w:r>
        <w:rPr>
          <w:rFonts w:hint="eastAsia"/>
          <w:sz w:val="24"/>
          <w:szCs w:val="24"/>
        </w:rPr>
        <w:t>3 添加了的备选题，则会进入备选题区，在该区域中您也可以删除之前添加的不合要求的备选题。</w:t>
      </w:r>
    </w:p>
    <w:p w14:paraId="215EA628">
      <w:pPr>
        <w:spacing w:line="360" w:lineRule="auto"/>
        <w:rPr>
          <w:sz w:val="24"/>
          <w:szCs w:val="24"/>
        </w:rPr>
      </w:pPr>
      <w:r>
        <w:rPr>
          <w:rFonts w:hint="eastAsia"/>
          <w:sz w:val="24"/>
          <w:szCs w:val="24"/>
        </w:rPr>
        <w:t>4 添加备选题完成后，点击“开始拟题”按钮，进入拟定题目页面。</w:t>
      </w:r>
    </w:p>
    <w:p w14:paraId="6B802A51">
      <w:pPr>
        <w:spacing w:line="360" w:lineRule="auto"/>
        <w:rPr>
          <w:b/>
          <w:bCs/>
          <w:sz w:val="24"/>
          <w:szCs w:val="24"/>
        </w:rPr>
      </w:pPr>
      <w:r>
        <w:drawing>
          <wp:inline distT="0" distB="0" distL="114300" distR="114300">
            <wp:extent cx="5257800" cy="3111500"/>
            <wp:effectExtent l="0" t="0" r="0" b="1270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21"/>
                    <a:stretch>
                      <a:fillRect/>
                    </a:stretch>
                  </pic:blipFill>
                  <pic:spPr>
                    <a:xfrm>
                      <a:off x="0" y="0"/>
                      <a:ext cx="5257800" cy="3111500"/>
                    </a:xfrm>
                    <a:prstGeom prst="rect">
                      <a:avLst/>
                    </a:prstGeom>
                    <a:noFill/>
                    <a:ln>
                      <a:noFill/>
                    </a:ln>
                  </pic:spPr>
                </pic:pic>
              </a:graphicData>
            </a:graphic>
          </wp:inline>
        </w:drawing>
      </w:r>
    </w:p>
    <w:p w14:paraId="00CBEFAF">
      <w:pPr>
        <w:spacing w:line="360" w:lineRule="auto"/>
        <w:rPr>
          <w:sz w:val="24"/>
          <w:szCs w:val="24"/>
        </w:rPr>
      </w:pPr>
      <w:r>
        <w:rPr>
          <w:rFonts w:hint="eastAsia"/>
          <w:sz w:val="24"/>
          <w:szCs w:val="24"/>
        </w:rPr>
        <w:t>5 在该页面确定您的最终选题。</w:t>
      </w:r>
    </w:p>
    <w:p w14:paraId="0C2156C2">
      <w:pPr>
        <w:spacing w:line="360" w:lineRule="auto"/>
        <w:rPr>
          <w:sz w:val="24"/>
          <w:szCs w:val="24"/>
        </w:rPr>
      </w:pPr>
      <w:r>
        <w:rPr>
          <w:rFonts w:hint="eastAsia"/>
          <w:sz w:val="24"/>
          <w:szCs w:val="24"/>
        </w:rPr>
        <w:t>6 您可点击“保存”按钮保存当前操作进度。</w:t>
      </w:r>
    </w:p>
    <w:p w14:paraId="0D122B96">
      <w:pPr>
        <w:spacing w:line="360" w:lineRule="auto"/>
        <w:rPr>
          <w:sz w:val="24"/>
          <w:szCs w:val="24"/>
        </w:rPr>
      </w:pPr>
      <w:r>
        <w:rPr>
          <w:rFonts w:hint="eastAsia"/>
          <w:sz w:val="24"/>
          <w:szCs w:val="24"/>
        </w:rPr>
        <w:t>7 通过“资料搜集”按钮进入资料搜集工具.</w:t>
      </w:r>
    </w:p>
    <w:p w14:paraId="04294A07">
      <w:pPr>
        <w:spacing w:line="360" w:lineRule="auto"/>
        <w:rPr>
          <w:rFonts w:hAnsi="宋体"/>
          <w:szCs w:val="21"/>
        </w:rPr>
      </w:pPr>
      <w:r>
        <w:drawing>
          <wp:inline distT="0" distB="0" distL="114300" distR="114300">
            <wp:extent cx="4838700" cy="2209800"/>
            <wp:effectExtent l="0" t="0" r="0" b="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22"/>
                    <a:stretch>
                      <a:fillRect/>
                    </a:stretch>
                  </pic:blipFill>
                  <pic:spPr>
                    <a:xfrm>
                      <a:off x="0" y="0"/>
                      <a:ext cx="4838700" cy="2209800"/>
                    </a:xfrm>
                    <a:prstGeom prst="rect">
                      <a:avLst/>
                    </a:prstGeom>
                    <a:noFill/>
                    <a:ln>
                      <a:noFill/>
                    </a:ln>
                  </pic:spPr>
                </pic:pic>
              </a:graphicData>
            </a:graphic>
          </wp:inline>
        </w:drawing>
      </w:r>
    </w:p>
    <w:p w14:paraId="42796107">
      <w:pPr>
        <w:spacing w:line="360" w:lineRule="auto"/>
        <w:rPr>
          <w:sz w:val="24"/>
          <w:szCs w:val="24"/>
        </w:rPr>
      </w:pPr>
      <w:r>
        <w:rPr>
          <w:rFonts w:hint="eastAsia"/>
          <w:sz w:val="24"/>
          <w:szCs w:val="24"/>
        </w:rPr>
        <w:t>8 被引发文分析模块位于选题分析结果页面的尾部，您可以通过查看该分析数据图，深入了解您的关键词所属专业方向的热度，发展态势等信息，为您的选题提供参考思路。</w:t>
      </w:r>
    </w:p>
    <w:p w14:paraId="68B21553">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rPr>
        <w:t>2.2 资料搜集</w:t>
      </w:r>
    </w:p>
    <w:p w14:paraId="4C29B188">
      <w:pPr>
        <w:spacing w:line="360" w:lineRule="auto"/>
        <w:rPr>
          <w:rFonts w:hAnsi="宋体"/>
          <w:szCs w:val="21"/>
        </w:rPr>
      </w:pPr>
      <w:r>
        <w:rPr>
          <w:rFonts w:hint="eastAsia"/>
          <w:sz w:val="24"/>
          <w:szCs w:val="24"/>
        </w:rPr>
        <w:t xml:space="preserve">   50亿参考文献原数据，15亿引文数据，为您分析推荐最有价值的学术文献，辅助您将参考资料一网打尽。</w:t>
      </w:r>
    </w:p>
    <w:p w14:paraId="7608168E">
      <w:r>
        <w:drawing>
          <wp:inline distT="0" distB="0" distL="114300" distR="114300">
            <wp:extent cx="4724400" cy="3556000"/>
            <wp:effectExtent l="0" t="0" r="0" b="635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23"/>
                    <a:stretch>
                      <a:fillRect/>
                    </a:stretch>
                  </pic:blipFill>
                  <pic:spPr>
                    <a:xfrm>
                      <a:off x="0" y="0"/>
                      <a:ext cx="4724400" cy="3556000"/>
                    </a:xfrm>
                    <a:prstGeom prst="rect">
                      <a:avLst/>
                    </a:prstGeom>
                    <a:noFill/>
                    <a:ln>
                      <a:noFill/>
                    </a:ln>
                  </pic:spPr>
                </pic:pic>
              </a:graphicData>
            </a:graphic>
          </wp:inline>
        </w:drawing>
      </w:r>
    </w:p>
    <w:p w14:paraId="78325083">
      <w:pPr>
        <w:spacing w:line="360" w:lineRule="auto"/>
        <w:rPr>
          <w:sz w:val="24"/>
          <w:szCs w:val="24"/>
        </w:rPr>
      </w:pPr>
      <w:r>
        <w:rPr>
          <w:rFonts w:hint="eastAsia"/>
          <w:sz w:val="24"/>
          <w:szCs w:val="24"/>
        </w:rPr>
        <w:t>1 在资料框中可以修改论文信息，刷新推荐资料结果。</w:t>
      </w:r>
    </w:p>
    <w:p w14:paraId="1382AC15">
      <w:pPr>
        <w:spacing w:line="360" w:lineRule="auto"/>
        <w:rPr>
          <w:sz w:val="24"/>
          <w:szCs w:val="24"/>
        </w:rPr>
      </w:pPr>
      <w:r>
        <w:rPr>
          <w:rFonts w:hint="eastAsia"/>
          <w:sz w:val="24"/>
          <w:szCs w:val="24"/>
        </w:rPr>
        <w:t>2 推荐资料模块为您搜集了各类型的相关资料，点击每一个资料题目可以查看改资料的详情。</w:t>
      </w:r>
    </w:p>
    <w:p w14:paraId="38587ED7">
      <w:pPr>
        <w:spacing w:line="360" w:lineRule="auto"/>
        <w:rPr>
          <w:sz w:val="24"/>
          <w:szCs w:val="24"/>
        </w:rPr>
      </w:pPr>
      <w:r>
        <w:rPr>
          <w:rFonts w:hint="eastAsia"/>
          <w:sz w:val="24"/>
          <w:szCs w:val="24"/>
        </w:rPr>
        <w:t>3若您想查看该资料的全文，选择该资料详情底部“来源”查看。</w:t>
      </w:r>
    </w:p>
    <w:p w14:paraId="02C7E1EB">
      <w:pPr>
        <w:spacing w:line="360" w:lineRule="auto"/>
        <w:rPr>
          <w:sz w:val="24"/>
          <w:szCs w:val="24"/>
        </w:rPr>
      </w:pPr>
      <w:r>
        <w:rPr>
          <w:rFonts w:hint="eastAsia"/>
          <w:sz w:val="24"/>
          <w:szCs w:val="24"/>
        </w:rPr>
        <w:t>4 若您想添加资料进“我的资料库”中，勾选自己想要选择的资料（还可以勾选推荐资料框底部的“全选”，将全页资料一起加入资料库）。</w:t>
      </w:r>
    </w:p>
    <w:p w14:paraId="463BEC6F">
      <w:pPr>
        <w:spacing w:line="360" w:lineRule="auto"/>
        <w:rPr>
          <w:sz w:val="24"/>
          <w:szCs w:val="24"/>
        </w:rPr>
      </w:pPr>
      <w:r>
        <w:rPr>
          <w:rFonts w:hint="eastAsia"/>
          <w:sz w:val="24"/>
          <w:szCs w:val="24"/>
        </w:rPr>
        <w:t>5 点击添加至“我的资料库”按钮。（查看我的资料库详情请见P16“资料库”。）</w:t>
      </w:r>
    </w:p>
    <w:p w14:paraId="0CE05BCB">
      <w:pPr>
        <w:spacing w:line="360" w:lineRule="auto"/>
        <w:rPr>
          <w:sz w:val="24"/>
          <w:szCs w:val="24"/>
        </w:rPr>
      </w:pPr>
      <w:r>
        <w:rPr>
          <w:rFonts w:hint="eastAsia"/>
          <w:sz w:val="24"/>
          <w:szCs w:val="24"/>
        </w:rPr>
        <w:t>6 点击“提纲推荐”按钮进入提纲推荐工具，您也可以通过页面上方导航进入任意一个您想进入的工具页面。</w:t>
      </w:r>
    </w:p>
    <w:p w14:paraId="0EDE14BF">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rPr>
        <w:t>2.3 提纲推荐</w:t>
      </w:r>
    </w:p>
    <w:p w14:paraId="47703037">
      <w:pPr>
        <w:spacing w:line="360" w:lineRule="auto"/>
        <w:rPr>
          <w:sz w:val="24"/>
          <w:szCs w:val="24"/>
        </w:rPr>
      </w:pPr>
      <w:r>
        <w:rPr>
          <w:rFonts w:hint="eastAsia"/>
          <w:sz w:val="24"/>
          <w:szCs w:val="24"/>
        </w:rPr>
        <w:t xml:space="preserve">    3000万优秀提纲推荐库， 为你的每一篇论文平均提供999种思路，激发你的写作灵感。</w:t>
      </w:r>
    </w:p>
    <w:p w14:paraId="491281E0">
      <w:pPr>
        <w:spacing w:line="360" w:lineRule="auto"/>
      </w:pPr>
      <w:r>
        <w:drawing>
          <wp:inline distT="0" distB="0" distL="114300" distR="114300">
            <wp:extent cx="5270500" cy="1168400"/>
            <wp:effectExtent l="0" t="0" r="6350" b="12700"/>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pic:cNvPicPr>
                      <a:picLocks noChangeAspect="1"/>
                    </pic:cNvPicPr>
                  </pic:nvPicPr>
                  <pic:blipFill>
                    <a:blip r:embed="rId24"/>
                    <a:stretch>
                      <a:fillRect/>
                    </a:stretch>
                  </pic:blipFill>
                  <pic:spPr>
                    <a:xfrm>
                      <a:off x="0" y="0"/>
                      <a:ext cx="5270500" cy="1168400"/>
                    </a:xfrm>
                    <a:prstGeom prst="rect">
                      <a:avLst/>
                    </a:prstGeom>
                    <a:noFill/>
                    <a:ln>
                      <a:noFill/>
                    </a:ln>
                  </pic:spPr>
                </pic:pic>
              </a:graphicData>
            </a:graphic>
          </wp:inline>
        </w:drawing>
      </w:r>
    </w:p>
    <w:p w14:paraId="384A2FEE">
      <w:pPr>
        <w:spacing w:line="360" w:lineRule="auto"/>
        <w:rPr>
          <w:sz w:val="24"/>
          <w:szCs w:val="24"/>
        </w:rPr>
      </w:pPr>
      <w:r>
        <w:drawing>
          <wp:inline distT="0" distB="0" distL="114300" distR="114300">
            <wp:extent cx="5232400" cy="3771900"/>
            <wp:effectExtent l="0" t="0" r="6350" b="0"/>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pic:cNvPicPr>
                  </pic:nvPicPr>
                  <pic:blipFill>
                    <a:blip r:embed="rId25"/>
                    <a:stretch>
                      <a:fillRect/>
                    </a:stretch>
                  </pic:blipFill>
                  <pic:spPr>
                    <a:xfrm>
                      <a:off x="0" y="0"/>
                      <a:ext cx="5232400" cy="3771900"/>
                    </a:xfrm>
                    <a:prstGeom prst="rect">
                      <a:avLst/>
                    </a:prstGeom>
                    <a:noFill/>
                    <a:ln>
                      <a:noFill/>
                    </a:ln>
                  </pic:spPr>
                </pic:pic>
              </a:graphicData>
            </a:graphic>
          </wp:inline>
        </w:drawing>
      </w:r>
      <w:r>
        <w:rPr>
          <w:rFonts w:hint="eastAsia"/>
          <w:sz w:val="24"/>
          <w:szCs w:val="24"/>
        </w:rPr>
        <w:t>1在资料框中可以修改论文信息，刷新提纲推荐结果。</w:t>
      </w:r>
    </w:p>
    <w:p w14:paraId="6D7A7A67">
      <w:pPr>
        <w:spacing w:line="360" w:lineRule="auto"/>
        <w:rPr>
          <w:sz w:val="24"/>
          <w:szCs w:val="24"/>
        </w:rPr>
      </w:pPr>
      <w:r>
        <w:rPr>
          <w:rFonts w:hint="eastAsia"/>
          <w:sz w:val="24"/>
          <w:szCs w:val="24"/>
        </w:rPr>
        <w:t>2 根据章节的推荐，可以选择自己合适的提纲，通过章节推荐左边的圆形按钮，添加章至“我的提纲”中。</w:t>
      </w:r>
    </w:p>
    <w:p w14:paraId="7F566E89">
      <w:pPr>
        <w:spacing w:line="360" w:lineRule="auto"/>
        <w:rPr>
          <w:sz w:val="24"/>
          <w:szCs w:val="24"/>
        </w:rPr>
      </w:pPr>
      <w:r>
        <w:rPr>
          <w:rFonts w:hint="eastAsia"/>
          <w:sz w:val="24"/>
          <w:szCs w:val="24"/>
        </w:rPr>
        <w:t xml:space="preserve">3 在“我的提纲”中可以进行章节编辑或添加章节。 </w:t>
      </w:r>
    </w:p>
    <w:p w14:paraId="15E370B3">
      <w:pPr>
        <w:spacing w:line="360" w:lineRule="auto"/>
        <w:rPr>
          <w:sz w:val="24"/>
          <w:szCs w:val="24"/>
        </w:rPr>
      </w:pPr>
      <w:r>
        <w:rPr>
          <w:rFonts w:hint="eastAsia"/>
          <w:sz w:val="24"/>
          <w:szCs w:val="24"/>
        </w:rPr>
        <w:t>4 点击“继续写作”按钮进入“在线写作”工具。</w:t>
      </w:r>
    </w:p>
    <w:p w14:paraId="6EBC5984">
      <w:pPr>
        <w:spacing w:before="140" w:after="80" w:line="360" w:lineRule="auto"/>
        <w:rPr>
          <w:sz w:val="24"/>
          <w:szCs w:val="24"/>
        </w:rPr>
      </w:pPr>
      <w:r>
        <w:rPr>
          <w:rFonts w:hint="eastAsia" w:ascii="黑体" w:hAnsi="黑体" w:eastAsia="黑体"/>
          <w:b/>
          <w:bCs/>
          <w:smallCaps/>
          <w:sz w:val="28"/>
          <w:szCs w:val="28"/>
        </w:rPr>
        <w:t>2.4 在线学习</w:t>
      </w:r>
    </w:p>
    <w:p w14:paraId="115B9495">
      <w:pPr>
        <w:spacing w:line="360" w:lineRule="auto"/>
        <w:rPr>
          <w:sz w:val="24"/>
          <w:szCs w:val="24"/>
        </w:rPr>
      </w:pPr>
      <w:r>
        <w:rPr>
          <w:rFonts w:hint="eastAsia"/>
          <w:sz w:val="24"/>
          <w:szCs w:val="24"/>
        </w:rPr>
        <w:t xml:space="preserve">    通过数据深度分析，挖掘内在学术观点，精准推送300亿知识片段，让您在写作过程中深入学习专业知识，储备写作能量。</w:t>
      </w:r>
    </w:p>
    <w:p w14:paraId="27F08B60">
      <w:pPr>
        <w:spacing w:line="360" w:lineRule="auto"/>
        <w:ind w:firstLine="420" w:firstLineChars="200"/>
      </w:pPr>
      <w:r>
        <w:drawing>
          <wp:inline distT="0" distB="0" distL="114300" distR="114300">
            <wp:extent cx="5270500" cy="3784600"/>
            <wp:effectExtent l="0" t="0" r="6350" b="6350"/>
            <wp:docPr id="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pic:cNvPicPr>
                      <a:picLocks noChangeAspect="1"/>
                    </pic:cNvPicPr>
                  </pic:nvPicPr>
                  <pic:blipFill>
                    <a:blip r:embed="rId26"/>
                    <a:stretch>
                      <a:fillRect/>
                    </a:stretch>
                  </pic:blipFill>
                  <pic:spPr>
                    <a:xfrm>
                      <a:off x="0" y="0"/>
                      <a:ext cx="5270500" cy="3784600"/>
                    </a:xfrm>
                    <a:prstGeom prst="rect">
                      <a:avLst/>
                    </a:prstGeom>
                    <a:noFill/>
                    <a:ln>
                      <a:noFill/>
                    </a:ln>
                  </pic:spPr>
                </pic:pic>
              </a:graphicData>
            </a:graphic>
          </wp:inline>
        </w:drawing>
      </w:r>
    </w:p>
    <w:p w14:paraId="13A259E1">
      <w:pPr>
        <w:spacing w:line="360" w:lineRule="auto"/>
        <w:rPr>
          <w:sz w:val="24"/>
          <w:szCs w:val="24"/>
        </w:rPr>
      </w:pPr>
      <w:r>
        <w:rPr>
          <w:rFonts w:hint="eastAsia"/>
          <w:sz w:val="24"/>
          <w:szCs w:val="24"/>
        </w:rPr>
        <w:t>1在搜索框中输入想要了解的知识领域的关键词，点击分析按钮。</w:t>
      </w:r>
    </w:p>
    <w:p w14:paraId="1E55B6E1">
      <w:pPr>
        <w:spacing w:line="360" w:lineRule="auto"/>
        <w:rPr>
          <w:sz w:val="24"/>
          <w:szCs w:val="24"/>
        </w:rPr>
      </w:pPr>
      <w:r>
        <w:rPr>
          <w:rFonts w:hint="eastAsia"/>
          <w:sz w:val="24"/>
          <w:szCs w:val="24"/>
        </w:rPr>
        <w:t>2 根据关键词推荐的相关知识的提纲区。</w:t>
      </w:r>
    </w:p>
    <w:p w14:paraId="0277F43B">
      <w:pPr>
        <w:spacing w:line="360" w:lineRule="auto"/>
        <w:rPr>
          <w:sz w:val="24"/>
          <w:szCs w:val="24"/>
        </w:rPr>
      </w:pPr>
      <w:r>
        <w:rPr>
          <w:rFonts w:hint="eastAsia"/>
          <w:sz w:val="24"/>
          <w:szCs w:val="24"/>
        </w:rPr>
        <w:t xml:space="preserve">3 通过点击“换一批”能够刷新所推荐的学习提纲。 </w:t>
      </w:r>
    </w:p>
    <w:p w14:paraId="4746BA20">
      <w:pPr>
        <w:spacing w:line="360" w:lineRule="auto"/>
        <w:rPr>
          <w:sz w:val="24"/>
          <w:szCs w:val="24"/>
        </w:rPr>
      </w:pPr>
      <w:r>
        <w:rPr>
          <w:rFonts w:hint="eastAsia"/>
          <w:sz w:val="24"/>
          <w:szCs w:val="24"/>
        </w:rPr>
        <w:t>4 由一条提纲衍生出的相关知识片段区。</w:t>
      </w:r>
    </w:p>
    <w:p w14:paraId="4DF08BD5">
      <w:pPr>
        <w:spacing w:line="360" w:lineRule="auto"/>
        <w:rPr>
          <w:sz w:val="24"/>
          <w:szCs w:val="24"/>
        </w:rPr>
      </w:pPr>
      <w:r>
        <w:rPr>
          <w:rFonts w:hint="eastAsia"/>
          <w:sz w:val="24"/>
          <w:szCs w:val="24"/>
        </w:rPr>
        <w:t>5 点击收藏可将该知识片段收藏进入“资料库”。</w:t>
      </w:r>
    </w:p>
    <w:p w14:paraId="3EC2C3ED">
      <w:pPr>
        <w:spacing w:line="360" w:lineRule="auto"/>
        <w:rPr>
          <w:sz w:val="24"/>
          <w:szCs w:val="24"/>
        </w:rPr>
      </w:pPr>
    </w:p>
    <w:p w14:paraId="6602FBF4">
      <w:pPr>
        <w:spacing w:line="360" w:lineRule="auto"/>
      </w:pPr>
      <w:r>
        <w:drawing>
          <wp:inline distT="0" distB="0" distL="114300" distR="114300">
            <wp:extent cx="5041900" cy="4965700"/>
            <wp:effectExtent l="0" t="0" r="6350" b="6350"/>
            <wp:docPr id="1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4"/>
                    <pic:cNvPicPr>
                      <a:picLocks noChangeAspect="1"/>
                    </pic:cNvPicPr>
                  </pic:nvPicPr>
                  <pic:blipFill>
                    <a:blip r:embed="rId27"/>
                    <a:stretch>
                      <a:fillRect/>
                    </a:stretch>
                  </pic:blipFill>
                  <pic:spPr>
                    <a:xfrm>
                      <a:off x="0" y="0"/>
                      <a:ext cx="5041900" cy="4965700"/>
                    </a:xfrm>
                    <a:prstGeom prst="rect">
                      <a:avLst/>
                    </a:prstGeom>
                    <a:noFill/>
                    <a:ln>
                      <a:noFill/>
                    </a:ln>
                  </pic:spPr>
                </pic:pic>
              </a:graphicData>
            </a:graphic>
          </wp:inline>
        </w:drawing>
      </w:r>
    </w:p>
    <w:p w14:paraId="38216AE4">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rPr>
        <w:t>2.5 在线写作</w:t>
      </w:r>
    </w:p>
    <w:p w14:paraId="574B764F">
      <w:pPr>
        <w:spacing w:line="360" w:lineRule="auto"/>
        <w:rPr>
          <w:sz w:val="24"/>
          <w:szCs w:val="24"/>
        </w:rPr>
      </w:pPr>
      <w:r>
        <w:rPr>
          <w:rFonts w:hint="eastAsia"/>
          <w:sz w:val="24"/>
          <w:szCs w:val="24"/>
        </w:rPr>
        <w:t xml:space="preserve">    300亿知识片段，智能提示参考，自动推荐标引，云端实时备份，让您在写作过程中，思路流畅，文思泉涌。</w:t>
      </w:r>
    </w:p>
    <w:p w14:paraId="4E0C8AE8">
      <w:pPr>
        <w:widowControl/>
        <w:jc w:val="left"/>
        <w:rPr>
          <w:sz w:val="24"/>
          <w:szCs w:val="24"/>
        </w:rPr>
      </w:pPr>
      <w:r>
        <w:drawing>
          <wp:inline distT="0" distB="0" distL="114300" distR="114300">
            <wp:extent cx="5469890" cy="2486660"/>
            <wp:effectExtent l="0" t="0" r="1270" b="12700"/>
            <wp:docPr id="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
                    <pic:cNvPicPr>
                      <a:picLocks noChangeAspect="1"/>
                    </pic:cNvPicPr>
                  </pic:nvPicPr>
                  <pic:blipFill>
                    <a:blip r:embed="rId28"/>
                    <a:stretch>
                      <a:fillRect/>
                    </a:stretch>
                  </pic:blipFill>
                  <pic:spPr>
                    <a:xfrm>
                      <a:off x="0" y="0"/>
                      <a:ext cx="5469890" cy="2486660"/>
                    </a:xfrm>
                    <a:prstGeom prst="rect">
                      <a:avLst/>
                    </a:prstGeom>
                    <a:noFill/>
                    <a:ln>
                      <a:noFill/>
                    </a:ln>
                  </pic:spPr>
                </pic:pic>
              </a:graphicData>
            </a:graphic>
          </wp:inline>
        </w:drawing>
      </w:r>
      <w:r>
        <w:rPr>
          <w:rFonts w:hint="eastAsia"/>
          <w:sz w:val="24"/>
          <w:szCs w:val="24"/>
        </w:rPr>
        <w:t>1 左上角题目的编辑按钮，点击即可对你的论文基本资料进行编辑。</w:t>
      </w:r>
    </w:p>
    <w:p w14:paraId="2B9AD6B4">
      <w:pPr>
        <w:spacing w:line="360" w:lineRule="auto"/>
        <w:rPr>
          <w:sz w:val="24"/>
          <w:szCs w:val="24"/>
        </w:rPr>
      </w:pPr>
      <w:r>
        <w:rPr>
          <w:rFonts w:hint="eastAsia"/>
          <w:sz w:val="24"/>
          <w:szCs w:val="24"/>
        </w:rPr>
        <w:t>2在线写作的编辑框是分章节编辑，你可以通过编辑框上方的下拉栏进入要编辑的章节，同时，界面左侧的目录区对应章节会有绿色标识。</w:t>
      </w:r>
    </w:p>
    <w:p w14:paraId="663A888D">
      <w:pPr>
        <w:spacing w:line="360" w:lineRule="auto"/>
        <w:rPr>
          <w:sz w:val="24"/>
          <w:szCs w:val="24"/>
        </w:rPr>
      </w:pPr>
      <w:r>
        <w:rPr>
          <w:rFonts w:hint="eastAsia"/>
          <w:sz w:val="24"/>
          <w:szCs w:val="24"/>
        </w:rPr>
        <w:t>3在界面</w:t>
      </w:r>
      <w:r>
        <w:rPr>
          <w:rFonts w:hint="eastAsia"/>
          <w:sz w:val="24"/>
          <w:szCs w:val="24"/>
          <w:lang w:val="en-US" w:eastAsia="zh-CN"/>
        </w:rPr>
        <w:t>右</w:t>
      </w:r>
      <w:r>
        <w:rPr>
          <w:rFonts w:hint="eastAsia"/>
          <w:sz w:val="24"/>
          <w:szCs w:val="24"/>
        </w:rPr>
        <w:t>侧的目录区，鼠标滑过所显示和提纲时，出现编辑和删除图标，可以对你的论文删除以及编辑修改的操作，并且编辑器上方的章节栏也会更新当前的提纲信息。</w:t>
      </w:r>
    </w:p>
    <w:p w14:paraId="3F9F1A14">
      <w:pPr>
        <w:spacing w:line="360" w:lineRule="auto"/>
        <w:rPr>
          <w:sz w:val="24"/>
          <w:szCs w:val="24"/>
        </w:rPr>
      </w:pPr>
      <w:r>
        <w:rPr>
          <w:rFonts w:hint="eastAsia"/>
          <w:sz w:val="24"/>
          <w:szCs w:val="24"/>
        </w:rPr>
        <w:t>4 界面</w:t>
      </w:r>
      <w:r>
        <w:rPr>
          <w:rFonts w:hint="eastAsia"/>
          <w:sz w:val="24"/>
          <w:szCs w:val="24"/>
          <w:lang w:val="en-US" w:eastAsia="zh-CN"/>
        </w:rPr>
        <w:t>右</w:t>
      </w:r>
      <w:r>
        <w:rPr>
          <w:rFonts w:hint="eastAsia"/>
          <w:sz w:val="24"/>
          <w:szCs w:val="24"/>
        </w:rPr>
        <w:t>侧的目录区，章节下方的添加章节按钮，点击可添加新章节，并且编辑器上方的章节栏也会更新当前的提纲信息。</w:t>
      </w:r>
    </w:p>
    <w:p w14:paraId="7384F7FD">
      <w:pPr>
        <w:widowControl/>
        <w:jc w:val="left"/>
        <w:rPr>
          <w:rFonts w:ascii="宋体" w:hAnsi="宋体" w:cs="宋体"/>
          <w:kern w:val="0"/>
          <w:szCs w:val="21"/>
        </w:rPr>
      </w:pPr>
    </w:p>
    <w:p w14:paraId="15F8BB04">
      <w:pPr>
        <w:spacing w:line="360" w:lineRule="auto"/>
        <w:rPr>
          <w:sz w:val="24"/>
          <w:szCs w:val="24"/>
        </w:rPr>
      </w:pPr>
      <w:r>
        <w:rPr>
          <w:rFonts w:hint="eastAsia"/>
          <w:sz w:val="24"/>
          <w:szCs w:val="24"/>
        </w:rPr>
        <w:t>5 在线写作过程中，页面左侧的推荐区域默认根据你的输入情况，每隔10秒为你的论文更新最新的推荐内容，停止写作的情况下，系统默认停止推荐内容的刷新。</w:t>
      </w:r>
    </w:p>
    <w:p w14:paraId="324F7503">
      <w:pPr>
        <w:spacing w:line="360" w:lineRule="auto"/>
        <w:rPr>
          <w:sz w:val="24"/>
          <w:szCs w:val="24"/>
        </w:rPr>
      </w:pPr>
      <w:r>
        <w:rPr>
          <w:rFonts w:hint="eastAsia"/>
          <w:sz w:val="24"/>
          <w:szCs w:val="24"/>
        </w:rPr>
        <w:t>6 当你看到自己需要的资料片段时，鼠标划过该资料，会出现红色别针图标，点击该图标可以将该片段置顶，不随其他资料刷新。</w:t>
      </w:r>
    </w:p>
    <w:p w14:paraId="64BCEFFC">
      <w:pPr>
        <w:spacing w:line="360" w:lineRule="auto"/>
        <w:rPr>
          <w:sz w:val="24"/>
          <w:szCs w:val="24"/>
        </w:rPr>
      </w:pPr>
      <w:r>
        <w:rPr>
          <w:rFonts w:hint="eastAsia"/>
          <w:sz w:val="24"/>
          <w:szCs w:val="24"/>
        </w:rPr>
        <w:t>7 鼠标滑过推荐资料片段时，也会出现针对该资料片段的上下滑动的图标，通过该图标，可以查看完整的资料。</w:t>
      </w:r>
    </w:p>
    <w:p w14:paraId="2C9DD0AF">
      <w:pPr>
        <w:spacing w:line="360" w:lineRule="auto"/>
        <w:rPr>
          <w:sz w:val="24"/>
          <w:szCs w:val="24"/>
        </w:rPr>
      </w:pPr>
      <w:r>
        <w:rPr>
          <w:rFonts w:hint="eastAsia"/>
          <w:sz w:val="24"/>
          <w:szCs w:val="24"/>
        </w:rPr>
        <w:t>8 如果你想停止推荐资料的刷新，直接点击推荐资料区下方进度条的暂停键。</w:t>
      </w:r>
    </w:p>
    <w:p w14:paraId="1A443FD6">
      <w:pPr>
        <w:spacing w:line="360" w:lineRule="auto"/>
        <w:rPr>
          <w:sz w:val="24"/>
          <w:szCs w:val="24"/>
        </w:rPr>
      </w:pPr>
      <w:r>
        <w:rPr>
          <w:rFonts w:hint="eastAsia"/>
          <w:sz w:val="24"/>
          <w:szCs w:val="24"/>
        </w:rPr>
        <w:t>9 写作途中，你可以通过页面右上方的保存按钮，进行进度的保存。</w:t>
      </w:r>
    </w:p>
    <w:p w14:paraId="0C7D2028">
      <w:pPr>
        <w:spacing w:line="360" w:lineRule="auto"/>
        <w:rPr>
          <w:sz w:val="24"/>
          <w:szCs w:val="24"/>
        </w:rPr>
      </w:pPr>
      <w:r>
        <w:rPr>
          <w:rFonts w:hint="eastAsia"/>
          <w:sz w:val="24"/>
          <w:szCs w:val="24"/>
        </w:rPr>
        <w:t>10 你可以通过页面右上方的导出按钮，将你的论文导出为word/pdf格式。</w:t>
      </w:r>
    </w:p>
    <w:p w14:paraId="00D0B2B5">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rPr>
        <w:t>2.6 参考文献</w:t>
      </w:r>
    </w:p>
    <w:p w14:paraId="164AE89E">
      <w:pPr>
        <w:spacing w:line="360" w:lineRule="auto"/>
        <w:rPr>
          <w:sz w:val="24"/>
          <w:szCs w:val="24"/>
        </w:rPr>
      </w:pPr>
      <w:r>
        <w:rPr>
          <w:rFonts w:hint="eastAsia"/>
          <w:sz w:val="24"/>
          <w:szCs w:val="24"/>
        </w:rPr>
        <w:t xml:space="preserve">    8亿标准参考文献格式，自定义参考文献字段，自动生成，一键规范。</w:t>
      </w:r>
    </w:p>
    <w:p w14:paraId="182EC202">
      <w:pPr>
        <w:spacing w:line="360" w:lineRule="auto"/>
        <w:rPr>
          <w:sz w:val="24"/>
          <w:szCs w:val="24"/>
        </w:rPr>
      </w:pPr>
      <w:r>
        <w:rPr>
          <w:rFonts w:hint="eastAsia"/>
          <w:sz w:val="24"/>
          <w:szCs w:val="24"/>
        </w:rPr>
        <w:t xml:space="preserve">    参考文献的推荐分为两种方式：直接用推荐工具推荐/根据内容推荐</w:t>
      </w:r>
    </w:p>
    <w:p w14:paraId="11CC5B14">
      <w:pPr>
        <w:spacing w:line="360" w:lineRule="auto"/>
        <w:rPr>
          <w:sz w:val="24"/>
          <w:szCs w:val="24"/>
        </w:rPr>
      </w:pPr>
      <w:r>
        <w:rPr>
          <w:rFonts w:hint="eastAsia"/>
          <w:sz w:val="24"/>
          <w:szCs w:val="24"/>
        </w:rPr>
        <w:t>直接用推荐工具推荐：</w:t>
      </w:r>
    </w:p>
    <w:p w14:paraId="3F65F15D">
      <w:pPr>
        <w:spacing w:line="360" w:lineRule="auto"/>
      </w:pPr>
      <w:r>
        <w:drawing>
          <wp:inline distT="0" distB="0" distL="114300" distR="114300">
            <wp:extent cx="5270500" cy="3746500"/>
            <wp:effectExtent l="0" t="0" r="6350" b="6350"/>
            <wp:docPr id="1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pic:cNvPicPr>
                      <a:picLocks noChangeAspect="1"/>
                    </pic:cNvPicPr>
                  </pic:nvPicPr>
                  <pic:blipFill>
                    <a:blip r:embed="rId29"/>
                    <a:stretch>
                      <a:fillRect/>
                    </a:stretch>
                  </pic:blipFill>
                  <pic:spPr>
                    <a:xfrm>
                      <a:off x="0" y="0"/>
                      <a:ext cx="5270500" cy="3746500"/>
                    </a:xfrm>
                    <a:prstGeom prst="rect">
                      <a:avLst/>
                    </a:prstGeom>
                    <a:noFill/>
                    <a:ln>
                      <a:noFill/>
                    </a:ln>
                  </pic:spPr>
                </pic:pic>
              </a:graphicData>
            </a:graphic>
          </wp:inline>
        </w:drawing>
      </w:r>
    </w:p>
    <w:p w14:paraId="1880C099">
      <w:pPr>
        <w:spacing w:line="360" w:lineRule="auto"/>
      </w:pPr>
      <w:r>
        <w:drawing>
          <wp:inline distT="0" distB="0" distL="114300" distR="114300">
            <wp:extent cx="5308600" cy="4038600"/>
            <wp:effectExtent l="0" t="0" r="6350" b="0"/>
            <wp:docPr id="2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8"/>
                    <pic:cNvPicPr>
                      <a:picLocks noChangeAspect="1"/>
                    </pic:cNvPicPr>
                  </pic:nvPicPr>
                  <pic:blipFill>
                    <a:blip r:embed="rId30"/>
                    <a:stretch>
                      <a:fillRect/>
                    </a:stretch>
                  </pic:blipFill>
                  <pic:spPr>
                    <a:xfrm>
                      <a:off x="0" y="0"/>
                      <a:ext cx="5308600" cy="4038600"/>
                    </a:xfrm>
                    <a:prstGeom prst="rect">
                      <a:avLst/>
                    </a:prstGeom>
                    <a:noFill/>
                    <a:ln>
                      <a:noFill/>
                    </a:ln>
                  </pic:spPr>
                </pic:pic>
              </a:graphicData>
            </a:graphic>
          </wp:inline>
        </w:drawing>
      </w:r>
    </w:p>
    <w:p w14:paraId="71E28E6C">
      <w:pPr>
        <w:spacing w:line="360" w:lineRule="auto"/>
        <w:rPr>
          <w:sz w:val="24"/>
          <w:szCs w:val="24"/>
        </w:rPr>
      </w:pPr>
      <w:r>
        <w:rPr>
          <w:rFonts w:hint="eastAsia"/>
          <w:sz w:val="24"/>
          <w:szCs w:val="24"/>
        </w:rPr>
        <w:t xml:space="preserve">1 选择要添加的参考文献的类型 </w:t>
      </w:r>
    </w:p>
    <w:p w14:paraId="0222E8C0">
      <w:pPr>
        <w:spacing w:line="360" w:lineRule="auto"/>
        <w:rPr>
          <w:sz w:val="24"/>
          <w:szCs w:val="24"/>
        </w:rPr>
      </w:pPr>
      <w:r>
        <w:rPr>
          <w:rFonts w:hint="eastAsia"/>
          <w:sz w:val="24"/>
          <w:szCs w:val="24"/>
        </w:rPr>
        <w:t>2 在弹出的搜索框中输入您要加入的参考文献的关键词，点击搜索。</w:t>
      </w:r>
    </w:p>
    <w:p w14:paraId="29E6507A">
      <w:pPr>
        <w:spacing w:line="360" w:lineRule="auto"/>
        <w:rPr>
          <w:sz w:val="24"/>
          <w:szCs w:val="24"/>
        </w:rPr>
      </w:pPr>
      <w:r>
        <w:rPr>
          <w:rFonts w:hint="eastAsia"/>
          <w:sz w:val="24"/>
          <w:szCs w:val="24"/>
        </w:rPr>
        <w:t>3在结果列表中勾选您要选择的参考文献，点击添加。</w:t>
      </w:r>
    </w:p>
    <w:p w14:paraId="776FE580">
      <w:pPr>
        <w:spacing w:line="360" w:lineRule="auto"/>
        <w:rPr>
          <w:sz w:val="24"/>
          <w:szCs w:val="24"/>
        </w:rPr>
      </w:pPr>
      <w:r>
        <w:rPr>
          <w:rFonts w:hint="eastAsia"/>
          <w:sz w:val="24"/>
          <w:szCs w:val="24"/>
        </w:rPr>
        <w:t xml:space="preserve">4您也可以通过手动输入您所知道的参考文献的相关资料，如题目，期刊名称，作者，出版年份，卷，期，开始页以及结束页，自行手动添加参考文献。   </w:t>
      </w:r>
    </w:p>
    <w:p w14:paraId="57D42E0C">
      <w:pPr>
        <w:spacing w:line="360" w:lineRule="auto"/>
        <w:rPr>
          <w:sz w:val="24"/>
          <w:szCs w:val="24"/>
        </w:rPr>
      </w:pPr>
      <w:r>
        <w:rPr>
          <w:rFonts w:hint="eastAsia"/>
          <w:sz w:val="24"/>
          <w:szCs w:val="24"/>
        </w:rPr>
        <w:t>5 被添加的参考文献则会出现在您的参考文献页面的“参考文献”文本框中。</w:t>
      </w:r>
    </w:p>
    <w:p w14:paraId="4B41B48D">
      <w:pPr>
        <w:spacing w:line="360" w:lineRule="auto"/>
        <w:rPr>
          <w:sz w:val="24"/>
          <w:szCs w:val="24"/>
        </w:rPr>
      </w:pPr>
      <w:r>
        <w:rPr>
          <w:rFonts w:hint="eastAsia"/>
          <w:sz w:val="24"/>
          <w:szCs w:val="24"/>
        </w:rPr>
        <w:t>根据内容推荐：</w:t>
      </w:r>
    </w:p>
    <w:p w14:paraId="7CBED0C1">
      <w:r>
        <w:drawing>
          <wp:inline distT="0" distB="0" distL="114300" distR="114300">
            <wp:extent cx="5270500" cy="3467100"/>
            <wp:effectExtent l="0" t="0" r="6350" b="0"/>
            <wp:docPr id="2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9"/>
                    <pic:cNvPicPr>
                      <a:picLocks noChangeAspect="1"/>
                    </pic:cNvPicPr>
                  </pic:nvPicPr>
                  <pic:blipFill>
                    <a:blip r:embed="rId31"/>
                    <a:stretch>
                      <a:fillRect/>
                    </a:stretch>
                  </pic:blipFill>
                  <pic:spPr>
                    <a:xfrm>
                      <a:off x="0" y="0"/>
                      <a:ext cx="5270500" cy="3467100"/>
                    </a:xfrm>
                    <a:prstGeom prst="rect">
                      <a:avLst/>
                    </a:prstGeom>
                    <a:noFill/>
                    <a:ln>
                      <a:noFill/>
                    </a:ln>
                  </pic:spPr>
                </pic:pic>
              </a:graphicData>
            </a:graphic>
          </wp:inline>
        </w:drawing>
      </w:r>
    </w:p>
    <w:p w14:paraId="1EF7EDA1">
      <w:pPr>
        <w:spacing w:line="360" w:lineRule="auto"/>
        <w:rPr>
          <w:sz w:val="24"/>
          <w:szCs w:val="24"/>
        </w:rPr>
      </w:pPr>
      <w:r>
        <w:rPr>
          <w:rFonts w:hint="eastAsia"/>
          <w:sz w:val="24"/>
          <w:szCs w:val="24"/>
        </w:rPr>
        <w:t>6 直接在表单输入框中，输入所需信息，包括论文类型，高校名称，专业，导师，题目，关键词。</w:t>
      </w:r>
    </w:p>
    <w:p w14:paraId="134AF5AE">
      <w:pPr>
        <w:spacing w:line="360" w:lineRule="auto"/>
        <w:rPr>
          <w:sz w:val="24"/>
          <w:szCs w:val="24"/>
        </w:rPr>
      </w:pPr>
      <w:r>
        <w:rPr>
          <w:rFonts w:hint="eastAsia"/>
          <w:sz w:val="24"/>
          <w:szCs w:val="24"/>
        </w:rPr>
        <w:t>7 也可以通过点击上传文档，和选择已有论文，直接推荐您所需要操作的文章的参考文献。</w:t>
      </w:r>
    </w:p>
    <w:p w14:paraId="5D62A38C">
      <w:pPr>
        <w:spacing w:line="360" w:lineRule="auto"/>
        <w:rPr>
          <w:sz w:val="24"/>
          <w:szCs w:val="24"/>
        </w:rPr>
      </w:pPr>
      <w:r>
        <w:rPr>
          <w:rFonts w:hint="eastAsia"/>
          <w:sz w:val="24"/>
          <w:szCs w:val="24"/>
        </w:rPr>
        <w:t>8 点击“推荐参考文献”进行推荐。</w:t>
      </w:r>
    </w:p>
    <w:p w14:paraId="10226EB3">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rPr>
        <w:t>2.7 论文查重</w:t>
      </w:r>
    </w:p>
    <w:p w14:paraId="5096D48A">
      <w:pPr>
        <w:spacing w:line="360" w:lineRule="auto"/>
        <w:rPr>
          <w:sz w:val="24"/>
          <w:szCs w:val="24"/>
        </w:rPr>
      </w:pPr>
      <w:r>
        <w:rPr>
          <w:rFonts w:hint="eastAsia"/>
          <w:sz w:val="24"/>
          <w:szCs w:val="24"/>
        </w:rPr>
        <w:t xml:space="preserve">    海量对比库数据精准查重，大数据指纹比对算法安全快速，人性化检测报告一目了然，重复率快准狠。</w:t>
      </w:r>
    </w:p>
    <w:p w14:paraId="494399CA">
      <w:pPr>
        <w:spacing w:line="360" w:lineRule="auto"/>
        <w:rPr>
          <w:sz w:val="24"/>
          <w:szCs w:val="24"/>
        </w:rPr>
      </w:pPr>
      <w:r>
        <w:rPr>
          <w:rFonts w:hint="eastAsia"/>
          <w:sz w:val="24"/>
          <w:szCs w:val="24"/>
        </w:rPr>
        <w:t xml:space="preserve">    论文查重的检测范围包括：学术期刊总库，学位（博士，硕士，学士）论文全文数据库，会议论文全文数据库，报纸全文数据库，图书全文数据库，专利全文数据库，博客全文数据库，网络文档数据库，互联网文献数据库，英文数据库，年鉴数据库，标准库，用户共享库，以及自建对比库。（其中，自建对比库相关信息见P21。）</w:t>
      </w:r>
    </w:p>
    <w:p w14:paraId="6495D1A0">
      <w:pPr>
        <w:widowControl/>
        <w:jc w:val="left"/>
      </w:pPr>
      <w:r>
        <w:drawing>
          <wp:inline distT="0" distB="0" distL="114300" distR="114300">
            <wp:extent cx="5270500" cy="5486400"/>
            <wp:effectExtent l="0" t="0" r="6350" b="0"/>
            <wp:docPr id="2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0"/>
                    <pic:cNvPicPr>
                      <a:picLocks noChangeAspect="1"/>
                    </pic:cNvPicPr>
                  </pic:nvPicPr>
                  <pic:blipFill>
                    <a:blip r:embed="rId32"/>
                    <a:stretch>
                      <a:fillRect/>
                    </a:stretch>
                  </pic:blipFill>
                  <pic:spPr>
                    <a:xfrm>
                      <a:off x="0" y="0"/>
                      <a:ext cx="5270500" cy="5486400"/>
                    </a:xfrm>
                    <a:prstGeom prst="rect">
                      <a:avLst/>
                    </a:prstGeom>
                    <a:noFill/>
                    <a:ln>
                      <a:noFill/>
                    </a:ln>
                  </pic:spPr>
                </pic:pic>
              </a:graphicData>
            </a:graphic>
          </wp:inline>
        </w:drawing>
      </w:r>
    </w:p>
    <w:p w14:paraId="5DD5E27D">
      <w:pPr>
        <w:widowControl/>
        <w:jc w:val="left"/>
      </w:pPr>
      <w:r>
        <w:drawing>
          <wp:inline distT="0" distB="0" distL="114300" distR="114300">
            <wp:extent cx="5283200" cy="2311400"/>
            <wp:effectExtent l="0" t="0" r="12700" b="12700"/>
            <wp:docPr id="2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1"/>
                    <pic:cNvPicPr>
                      <a:picLocks noChangeAspect="1"/>
                    </pic:cNvPicPr>
                  </pic:nvPicPr>
                  <pic:blipFill>
                    <a:blip r:embed="rId33"/>
                    <a:stretch>
                      <a:fillRect/>
                    </a:stretch>
                  </pic:blipFill>
                  <pic:spPr>
                    <a:xfrm>
                      <a:off x="0" y="0"/>
                      <a:ext cx="5283200" cy="2311400"/>
                    </a:xfrm>
                    <a:prstGeom prst="rect">
                      <a:avLst/>
                    </a:prstGeom>
                    <a:noFill/>
                    <a:ln>
                      <a:noFill/>
                    </a:ln>
                  </pic:spPr>
                </pic:pic>
              </a:graphicData>
            </a:graphic>
          </wp:inline>
        </w:drawing>
      </w:r>
    </w:p>
    <w:p w14:paraId="01E59049">
      <w:pPr>
        <w:spacing w:line="360" w:lineRule="auto"/>
        <w:rPr>
          <w:sz w:val="24"/>
          <w:szCs w:val="24"/>
        </w:rPr>
      </w:pPr>
      <w:r>
        <w:rPr>
          <w:rFonts w:hint="eastAsia"/>
          <w:sz w:val="24"/>
          <w:szCs w:val="24"/>
        </w:rPr>
        <w:t>1 输入论文题目</w:t>
      </w:r>
    </w:p>
    <w:p w14:paraId="2DCC9669">
      <w:pPr>
        <w:spacing w:line="360" w:lineRule="auto"/>
        <w:rPr>
          <w:sz w:val="24"/>
          <w:szCs w:val="24"/>
        </w:rPr>
      </w:pPr>
      <w:r>
        <w:rPr>
          <w:rFonts w:hint="eastAsia"/>
          <w:sz w:val="24"/>
          <w:szCs w:val="24"/>
        </w:rPr>
        <w:t>2 上传您的论文文档或者直接在粘贴内容框粘贴您要检查的论文内容</w:t>
      </w:r>
    </w:p>
    <w:p w14:paraId="1C3FC15A">
      <w:pPr>
        <w:spacing w:line="360" w:lineRule="auto"/>
        <w:rPr>
          <w:sz w:val="24"/>
          <w:szCs w:val="24"/>
        </w:rPr>
      </w:pPr>
      <w:r>
        <w:rPr>
          <w:rFonts w:hint="eastAsia"/>
          <w:sz w:val="24"/>
          <w:szCs w:val="24"/>
        </w:rPr>
        <w:t>3 提交并进行检测。（此处，如果您的账号中有充足积分，则系统自动扣取积分，若积分不足，则提示充值。具体的充值消费规则见P17“积分系统”。）</w:t>
      </w:r>
    </w:p>
    <w:p w14:paraId="4974F48E">
      <w:pPr>
        <w:spacing w:line="360" w:lineRule="auto"/>
        <w:rPr>
          <w:sz w:val="24"/>
          <w:szCs w:val="24"/>
        </w:rPr>
      </w:pPr>
      <w:r>
        <w:rPr>
          <w:rFonts w:hint="eastAsia"/>
          <w:sz w:val="24"/>
          <w:szCs w:val="24"/>
        </w:rPr>
        <w:t>4 提交后，页面会直接跳转至“检测报告”页面，你可以查看该篇论文的检测重复率，也可以将检测报告下载下来查看详情。</w:t>
      </w:r>
    </w:p>
    <w:p w14:paraId="4441F746">
      <w:pPr>
        <w:spacing w:line="360" w:lineRule="auto"/>
        <w:rPr>
          <w:sz w:val="24"/>
          <w:szCs w:val="24"/>
        </w:rPr>
      </w:pPr>
      <w:r>
        <w:rPr>
          <w:rFonts w:hint="eastAsia"/>
          <w:sz w:val="24"/>
          <w:szCs w:val="24"/>
        </w:rPr>
        <w:t>（另外，“检测报告”页面也可以从“我的写作”进入个人中心后，通过个人中心左侧的导航栏进入。具体情况见P15“检测报告”。）</w:t>
      </w:r>
    </w:p>
    <w:p w14:paraId="40D1C80D">
      <w:pPr>
        <w:spacing w:before="310" w:after="280" w:line="360" w:lineRule="auto"/>
        <w:jc w:val="center"/>
        <w:rPr>
          <w:rStyle w:val="16"/>
          <w:rFonts w:eastAsia="黑体" w:cs="Times New Roman"/>
          <w:sz w:val="36"/>
          <w:szCs w:val="36"/>
        </w:rPr>
      </w:pPr>
      <w:r>
        <w:rPr>
          <w:rStyle w:val="16"/>
          <w:rFonts w:hint="eastAsia" w:eastAsia="黑体" w:cs="Times New Roman"/>
          <w:sz w:val="36"/>
          <w:szCs w:val="36"/>
        </w:rPr>
        <w:t>第二部分 附录</w:t>
      </w:r>
    </w:p>
    <w:p w14:paraId="5315D67D">
      <w:pPr>
        <w:spacing w:line="360" w:lineRule="auto"/>
        <w:rPr>
          <w:sz w:val="24"/>
          <w:szCs w:val="24"/>
        </w:rPr>
      </w:pPr>
      <w:r>
        <w:rPr>
          <w:rFonts w:hint="eastAsia"/>
          <w:sz w:val="24"/>
          <w:szCs w:val="24"/>
        </w:rPr>
        <w:t xml:space="preserve">    附录部分为除主要操作模块之外的其他模块，如登录注册，个人中心，底栏等。</w:t>
      </w:r>
    </w:p>
    <w:p w14:paraId="5BA96DEC">
      <w:pPr>
        <w:spacing w:before="200" w:after="140" w:line="360" w:lineRule="auto"/>
        <w:rPr>
          <w:rStyle w:val="16"/>
          <w:rFonts w:eastAsia="黑体" w:cs="Times New Roman"/>
          <w:sz w:val="32"/>
          <w:szCs w:val="32"/>
        </w:rPr>
      </w:pPr>
      <w:r>
        <w:rPr>
          <w:rStyle w:val="16"/>
          <w:rFonts w:hint="eastAsia" w:eastAsia="黑体" w:cs="Times New Roman"/>
          <w:sz w:val="32"/>
          <w:szCs w:val="32"/>
        </w:rPr>
        <w:t>第一章 登录注册</w:t>
      </w:r>
    </w:p>
    <w:p w14:paraId="4D747875">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rPr>
        <w:t>1.1 用户注册</w:t>
      </w:r>
    </w:p>
    <w:p w14:paraId="4405D671">
      <w:pPr>
        <w:spacing w:line="360" w:lineRule="auto"/>
        <w:rPr>
          <w:sz w:val="24"/>
          <w:szCs w:val="24"/>
        </w:rPr>
      </w:pPr>
      <w:r>
        <w:drawing>
          <wp:inline distT="0" distB="0" distL="114300" distR="114300">
            <wp:extent cx="5270500" cy="711200"/>
            <wp:effectExtent l="0" t="0" r="6350" b="12700"/>
            <wp:docPr id="2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2"/>
                    <pic:cNvPicPr>
                      <a:picLocks noChangeAspect="1"/>
                    </pic:cNvPicPr>
                  </pic:nvPicPr>
                  <pic:blipFill>
                    <a:blip r:embed="rId34"/>
                    <a:stretch>
                      <a:fillRect/>
                    </a:stretch>
                  </pic:blipFill>
                  <pic:spPr>
                    <a:xfrm>
                      <a:off x="0" y="0"/>
                      <a:ext cx="5270500" cy="711200"/>
                    </a:xfrm>
                    <a:prstGeom prst="rect">
                      <a:avLst/>
                    </a:prstGeom>
                    <a:noFill/>
                    <a:ln>
                      <a:noFill/>
                    </a:ln>
                  </pic:spPr>
                </pic:pic>
              </a:graphicData>
            </a:graphic>
          </wp:inline>
        </w:drawing>
      </w:r>
      <w:r>
        <w:drawing>
          <wp:inline distT="0" distB="0" distL="114300" distR="114300">
            <wp:extent cx="2578100" cy="3149600"/>
            <wp:effectExtent l="0" t="0" r="12700" b="12700"/>
            <wp:docPr id="2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3"/>
                    <pic:cNvPicPr>
                      <a:picLocks noChangeAspect="1"/>
                    </pic:cNvPicPr>
                  </pic:nvPicPr>
                  <pic:blipFill>
                    <a:blip r:embed="rId35"/>
                    <a:srcRect l="5705" t="4504" r="6891" b="5423"/>
                    <a:stretch>
                      <a:fillRect/>
                    </a:stretch>
                  </pic:blipFill>
                  <pic:spPr>
                    <a:xfrm>
                      <a:off x="0" y="0"/>
                      <a:ext cx="2578100" cy="3149600"/>
                    </a:xfrm>
                    <a:prstGeom prst="rect">
                      <a:avLst/>
                    </a:prstGeom>
                    <a:noFill/>
                    <a:ln>
                      <a:noFill/>
                    </a:ln>
                  </pic:spPr>
                </pic:pic>
              </a:graphicData>
            </a:graphic>
          </wp:inline>
        </w:drawing>
      </w:r>
      <w:r>
        <w:rPr>
          <w:rFonts w:hint="eastAsia"/>
        </w:rPr>
        <w:t xml:space="preserve"> </w:t>
      </w:r>
    </w:p>
    <w:p w14:paraId="01495BB1">
      <w:pPr>
        <w:spacing w:line="360" w:lineRule="auto"/>
        <w:rPr>
          <w:sz w:val="24"/>
          <w:szCs w:val="24"/>
        </w:rPr>
      </w:pPr>
      <w:r>
        <w:rPr>
          <w:rFonts w:hint="eastAsia"/>
          <w:sz w:val="24"/>
          <w:szCs w:val="24"/>
        </w:rPr>
        <w:t>1 点击首页右上方的红色注册按钮，进入注册页面</w:t>
      </w:r>
    </w:p>
    <w:p w14:paraId="5C9AE6E3">
      <w:pPr>
        <w:spacing w:line="360" w:lineRule="auto"/>
        <w:rPr>
          <w:sz w:val="24"/>
          <w:szCs w:val="24"/>
        </w:rPr>
      </w:pPr>
      <w:r>
        <w:rPr>
          <w:rFonts w:hint="eastAsia"/>
          <w:sz w:val="24"/>
          <w:szCs w:val="24"/>
        </w:rPr>
        <w:t>2 注册以邮箱作为账号，在以上输入框输入账号密码以及验证码，勾选同意协议后，系统发送激活邮件至该注册邮箱，进入该邮箱激活账号即可。</w:t>
      </w:r>
    </w:p>
    <w:p w14:paraId="0691BE6A">
      <w:pPr>
        <w:spacing w:line="360" w:lineRule="auto"/>
        <w:rPr>
          <w:sz w:val="24"/>
          <w:szCs w:val="24"/>
        </w:rPr>
      </w:pPr>
      <w:r>
        <w:rPr>
          <w:rFonts w:hint="eastAsia"/>
          <w:sz w:val="24"/>
          <w:szCs w:val="24"/>
        </w:rPr>
        <w:t>3 也可以直接通过QQ/微博/微信账号进入。</w:t>
      </w:r>
    </w:p>
    <w:p w14:paraId="30D197EB">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rPr>
        <w:t>1.2 用户登录</w:t>
      </w:r>
    </w:p>
    <w:p w14:paraId="442F3609">
      <w:pPr>
        <w:spacing w:line="360" w:lineRule="auto"/>
      </w:pPr>
      <w:r>
        <w:drawing>
          <wp:inline distT="0" distB="0" distL="114300" distR="114300">
            <wp:extent cx="5257800" cy="673100"/>
            <wp:effectExtent l="0" t="0" r="0" b="12700"/>
            <wp:docPr id="2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4"/>
                    <pic:cNvPicPr>
                      <a:picLocks noChangeAspect="1"/>
                    </pic:cNvPicPr>
                  </pic:nvPicPr>
                  <pic:blipFill>
                    <a:blip r:embed="rId36"/>
                    <a:stretch>
                      <a:fillRect/>
                    </a:stretch>
                  </pic:blipFill>
                  <pic:spPr>
                    <a:xfrm>
                      <a:off x="0" y="0"/>
                      <a:ext cx="5257800" cy="673100"/>
                    </a:xfrm>
                    <a:prstGeom prst="rect">
                      <a:avLst/>
                    </a:prstGeom>
                    <a:noFill/>
                    <a:ln>
                      <a:noFill/>
                    </a:ln>
                  </pic:spPr>
                </pic:pic>
              </a:graphicData>
            </a:graphic>
          </wp:inline>
        </w:drawing>
      </w:r>
    </w:p>
    <w:p w14:paraId="0D6AFDEA">
      <w:pPr>
        <w:spacing w:line="360" w:lineRule="auto"/>
        <w:rPr>
          <w:sz w:val="24"/>
          <w:szCs w:val="24"/>
        </w:rPr>
      </w:pPr>
      <w:r>
        <w:rPr>
          <w:rFonts w:hint="eastAsia"/>
          <w:sz w:val="24"/>
          <w:szCs w:val="24"/>
        </w:rPr>
        <w:t>1 点击首页右上方的红色登录按钮，进入登录页面</w:t>
      </w:r>
    </w:p>
    <w:p w14:paraId="11996465">
      <w:pPr>
        <w:spacing w:line="360" w:lineRule="auto"/>
      </w:pPr>
      <w:r>
        <w:drawing>
          <wp:inline distT="0" distB="0" distL="114300" distR="114300">
            <wp:extent cx="2641600" cy="2832100"/>
            <wp:effectExtent l="0" t="0" r="6350" b="6350"/>
            <wp:docPr id="2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5"/>
                    <pic:cNvPicPr>
                      <a:picLocks noChangeAspect="1"/>
                    </pic:cNvPicPr>
                  </pic:nvPicPr>
                  <pic:blipFill>
                    <a:blip r:embed="rId37"/>
                    <a:srcRect l="5811" t="4248" r="5127" b="4248"/>
                    <a:stretch>
                      <a:fillRect/>
                    </a:stretch>
                  </pic:blipFill>
                  <pic:spPr>
                    <a:xfrm>
                      <a:off x="0" y="0"/>
                      <a:ext cx="2641600" cy="2832100"/>
                    </a:xfrm>
                    <a:prstGeom prst="rect">
                      <a:avLst/>
                    </a:prstGeom>
                    <a:noFill/>
                    <a:ln>
                      <a:noFill/>
                    </a:ln>
                  </pic:spPr>
                </pic:pic>
              </a:graphicData>
            </a:graphic>
          </wp:inline>
        </w:drawing>
      </w:r>
    </w:p>
    <w:p w14:paraId="510B6037">
      <w:pPr>
        <w:spacing w:line="360" w:lineRule="auto"/>
        <w:rPr>
          <w:sz w:val="24"/>
          <w:szCs w:val="24"/>
        </w:rPr>
      </w:pPr>
      <w:r>
        <w:rPr>
          <w:rFonts w:hint="eastAsia"/>
          <w:sz w:val="24"/>
          <w:szCs w:val="24"/>
        </w:rPr>
        <w:t>2 输入账号，密码，验证码直接登录。</w:t>
      </w:r>
    </w:p>
    <w:p w14:paraId="6A4C8D73">
      <w:pPr>
        <w:spacing w:line="360" w:lineRule="auto"/>
        <w:rPr>
          <w:sz w:val="24"/>
          <w:szCs w:val="24"/>
        </w:rPr>
      </w:pPr>
      <w:r>
        <w:rPr>
          <w:rFonts w:hint="eastAsia"/>
          <w:sz w:val="24"/>
          <w:szCs w:val="24"/>
        </w:rPr>
        <w:t>3 直接通过QQ/微博/微信账号登录。</w:t>
      </w:r>
    </w:p>
    <w:p w14:paraId="54E4C0BD">
      <w:pPr>
        <w:spacing w:before="200" w:after="140" w:line="360" w:lineRule="auto"/>
        <w:rPr>
          <w:rStyle w:val="16"/>
          <w:rFonts w:eastAsia="黑体" w:cs="Times New Roman"/>
          <w:sz w:val="32"/>
          <w:szCs w:val="32"/>
        </w:rPr>
      </w:pPr>
      <w:r>
        <w:rPr>
          <w:rStyle w:val="16"/>
          <w:rFonts w:hint="eastAsia" w:eastAsia="黑体" w:cs="Times New Roman"/>
          <w:sz w:val="32"/>
          <w:szCs w:val="32"/>
        </w:rPr>
        <w:t>第二章 个人中心</w:t>
      </w:r>
    </w:p>
    <w:p w14:paraId="1674EC14">
      <w:pPr>
        <w:spacing w:line="360" w:lineRule="auto"/>
        <w:rPr>
          <w:sz w:val="24"/>
          <w:szCs w:val="24"/>
        </w:rPr>
      </w:pPr>
      <w:r>
        <w:rPr>
          <w:rFonts w:hint="eastAsia"/>
          <w:sz w:val="24"/>
          <w:szCs w:val="24"/>
        </w:rPr>
        <w:t xml:space="preserve">    个人中心有两种进入方式</w:t>
      </w:r>
    </w:p>
    <w:p w14:paraId="31CFCB19">
      <w:pPr>
        <w:spacing w:line="360" w:lineRule="auto"/>
        <w:rPr>
          <w:b/>
          <w:bCs/>
        </w:rPr>
      </w:pPr>
      <w:r>
        <w:drawing>
          <wp:inline distT="0" distB="0" distL="114300" distR="114300">
            <wp:extent cx="5257800" cy="495300"/>
            <wp:effectExtent l="0" t="0" r="0" b="0"/>
            <wp:docPr id="2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6"/>
                    <pic:cNvPicPr>
                      <a:picLocks noChangeAspect="1"/>
                    </pic:cNvPicPr>
                  </pic:nvPicPr>
                  <pic:blipFill>
                    <a:blip r:embed="rId38"/>
                    <a:stretch>
                      <a:fillRect/>
                    </a:stretch>
                  </pic:blipFill>
                  <pic:spPr>
                    <a:xfrm>
                      <a:off x="0" y="0"/>
                      <a:ext cx="5257800" cy="495300"/>
                    </a:xfrm>
                    <a:prstGeom prst="rect">
                      <a:avLst/>
                    </a:prstGeom>
                    <a:noFill/>
                    <a:ln>
                      <a:noFill/>
                    </a:ln>
                  </pic:spPr>
                </pic:pic>
              </a:graphicData>
            </a:graphic>
          </wp:inline>
        </w:drawing>
      </w:r>
    </w:p>
    <w:p w14:paraId="047B2E74">
      <w:pPr>
        <w:spacing w:line="360" w:lineRule="auto"/>
        <w:rPr>
          <w:sz w:val="24"/>
          <w:szCs w:val="24"/>
        </w:rPr>
      </w:pPr>
      <w:r>
        <w:rPr>
          <w:rFonts w:hint="eastAsia"/>
          <w:sz w:val="24"/>
          <w:szCs w:val="24"/>
        </w:rPr>
        <w:t>1 通过导航栏“我的写作”进入。</w:t>
      </w:r>
    </w:p>
    <w:p w14:paraId="7C6A8C78">
      <w:pPr>
        <w:spacing w:line="360" w:lineRule="auto"/>
      </w:pPr>
      <w:r>
        <w:drawing>
          <wp:inline distT="0" distB="0" distL="114300" distR="114300">
            <wp:extent cx="5270500" cy="254000"/>
            <wp:effectExtent l="0" t="0" r="6350" b="12700"/>
            <wp:docPr id="2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7"/>
                    <pic:cNvPicPr>
                      <a:picLocks noChangeAspect="1"/>
                    </pic:cNvPicPr>
                  </pic:nvPicPr>
                  <pic:blipFill>
                    <a:blip r:embed="rId39"/>
                    <a:stretch>
                      <a:fillRect/>
                    </a:stretch>
                  </pic:blipFill>
                  <pic:spPr>
                    <a:xfrm>
                      <a:off x="0" y="0"/>
                      <a:ext cx="5270500" cy="254000"/>
                    </a:xfrm>
                    <a:prstGeom prst="rect">
                      <a:avLst/>
                    </a:prstGeom>
                    <a:noFill/>
                    <a:ln>
                      <a:noFill/>
                    </a:ln>
                  </pic:spPr>
                </pic:pic>
              </a:graphicData>
            </a:graphic>
          </wp:inline>
        </w:drawing>
      </w:r>
    </w:p>
    <w:p w14:paraId="3EEDC3DE">
      <w:pPr>
        <w:spacing w:line="360" w:lineRule="auto"/>
        <w:rPr>
          <w:sz w:val="24"/>
          <w:szCs w:val="24"/>
        </w:rPr>
      </w:pPr>
      <w:r>
        <w:rPr>
          <w:rFonts w:hint="eastAsia"/>
          <w:sz w:val="24"/>
          <w:szCs w:val="24"/>
        </w:rPr>
        <w:t>2 通过页面顶端右上角的个人中心图标进入。</w:t>
      </w:r>
    </w:p>
    <w:p w14:paraId="09AE00EA">
      <w:pPr>
        <w:pStyle w:val="3"/>
        <w:jc w:val="center"/>
        <w:rPr>
          <w:rFonts w:ascii="微软雅黑" w:hAnsi="微软雅黑" w:eastAsia="微软雅黑" w:cs="微软雅黑"/>
        </w:rPr>
      </w:pPr>
      <w:r>
        <w:rPr>
          <w:rFonts w:hint="eastAsia" w:ascii="黑体" w:hAnsi="黑体" w:eastAsia="黑体"/>
          <w:b/>
          <w:bCs/>
          <w:smallCaps/>
          <w:sz w:val="28"/>
          <w:szCs w:val="28"/>
        </w:rPr>
        <w:t>2.1</w:t>
      </w:r>
      <w:bookmarkStart w:id="1" w:name="_Toc443582383"/>
      <w:r>
        <w:rPr>
          <w:rFonts w:hint="eastAsia" w:ascii="微软雅黑" w:hAnsi="微软雅黑" w:eastAsia="微软雅黑" w:cs="微软雅黑"/>
        </w:rPr>
        <w:t xml:space="preserve"> 在线写作</w:t>
      </w:r>
      <w:bookmarkEnd w:id="1"/>
    </w:p>
    <w:p w14:paraId="6221E6BC">
      <w:pPr>
        <w:spacing w:line="360" w:lineRule="auto"/>
        <w:ind w:firstLine="420" w:firstLineChars="200"/>
        <w:jc w:val="center"/>
        <w:rPr>
          <w:rFonts w:ascii="Times New Roman" w:hAnsi="Times New Roman" w:eastAsia="宋体" w:cstheme="minorEastAsia"/>
          <w:szCs w:val="21"/>
        </w:rPr>
      </w:pPr>
      <w:r>
        <w:rPr>
          <w:rFonts w:hint="eastAsia" w:ascii="Times New Roman" w:hAnsi="Times New Roman" w:eastAsia="宋体" w:cstheme="minorEastAsia"/>
          <w:szCs w:val="21"/>
        </w:rPr>
        <w:t>写作是一门学问。写作的深度和广度取决于的积累的知识维度。论文写作更是需要知识体系化模块化的思维和认真务实的态度。</w:t>
      </w:r>
    </w:p>
    <w:p w14:paraId="62AB396A">
      <w:pPr>
        <w:spacing w:line="360" w:lineRule="auto"/>
        <w:ind w:firstLine="420" w:firstLineChars="200"/>
        <w:jc w:val="center"/>
        <w:rPr>
          <w:rFonts w:ascii="Times New Roman" w:hAnsi="Times New Roman" w:eastAsia="宋体" w:cstheme="minorEastAsia"/>
          <w:szCs w:val="21"/>
        </w:rPr>
      </w:pPr>
      <w:r>
        <w:rPr>
          <w:rFonts w:hint="eastAsia" w:ascii="Times New Roman" w:hAnsi="Times New Roman" w:eastAsia="宋体" w:cstheme="minorEastAsia"/>
          <w:szCs w:val="21"/>
        </w:rPr>
        <w:t>毕业论文的写作，是开放教育本、专科层次各专业学生一门重要的必修课程，是开放教育各专业教学计划中最后一个重要的、综合性的实践教学环节，是其他各教学环节的继续、深化、补充和检验，是对学生学习能力、思考能力、写作能力、研究能力的综合训练，把所学理论知识和自己实际工作结合的一种有效方式。传统模式学生写作的痛点：缺乏灵感、思维断点、概念的堆积、知识片段的匮乏、图书馆找书大海捞针。</w:t>
      </w:r>
    </w:p>
    <w:p w14:paraId="1E638C69">
      <w:pPr>
        <w:spacing w:line="360" w:lineRule="auto"/>
        <w:ind w:firstLine="420" w:firstLineChars="200"/>
        <w:jc w:val="left"/>
        <w:rPr>
          <w:rFonts w:hint="eastAsia" w:ascii="Times New Roman" w:hAnsi="Times New Roman" w:eastAsia="宋体" w:cstheme="minorEastAsia"/>
          <w:szCs w:val="21"/>
        </w:rPr>
      </w:pPr>
      <w:r>
        <w:rPr>
          <w:rFonts w:hint="eastAsia" w:ascii="Times New Roman" w:hAnsi="Times New Roman" w:eastAsia="宋体" w:cstheme="minorEastAsia"/>
          <w:szCs w:val="21"/>
        </w:rPr>
        <w:t>笔杆拥有海量的知识点、精确字段推荐，可以激发写作灵感，深入挖掘知识体系。笔杆集成强大的编辑器，享有word般的书写体验，线上云端时时同步备份，完全杜绝文档丢失 的情况。写作完成后也支持一键导出word格式，也可以提交查重系统直接查重。笔杆解决了用户写作的场景变化复杂，打通了流程服务，提高了写作效率和创新水平。</w:t>
      </w:r>
    </w:p>
    <w:p w14:paraId="0F95E888">
      <w:pPr>
        <w:spacing w:line="360" w:lineRule="auto"/>
        <w:ind w:firstLine="420" w:firstLineChars="200"/>
        <w:jc w:val="left"/>
      </w:pPr>
      <w:r>
        <w:drawing>
          <wp:inline distT="0" distB="0" distL="114300" distR="114300">
            <wp:extent cx="5271135" cy="2509520"/>
            <wp:effectExtent l="0" t="0" r="1905" b="5080"/>
            <wp:docPr id="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
                    <pic:cNvPicPr>
                      <a:picLocks noChangeAspect="1"/>
                    </pic:cNvPicPr>
                  </pic:nvPicPr>
                  <pic:blipFill>
                    <a:blip r:embed="rId40"/>
                    <a:stretch>
                      <a:fillRect/>
                    </a:stretch>
                  </pic:blipFill>
                  <pic:spPr>
                    <a:xfrm>
                      <a:off x="0" y="0"/>
                      <a:ext cx="5271135" cy="2509520"/>
                    </a:xfrm>
                    <a:prstGeom prst="rect">
                      <a:avLst/>
                    </a:prstGeom>
                    <a:noFill/>
                    <a:ln>
                      <a:noFill/>
                    </a:ln>
                  </pic:spPr>
                </pic:pic>
              </a:graphicData>
            </a:graphic>
          </wp:inline>
        </w:drawing>
      </w:r>
    </w:p>
    <w:p w14:paraId="350EAF07">
      <w:pPr>
        <w:spacing w:line="360" w:lineRule="auto"/>
        <w:ind w:firstLine="420" w:firstLineChars="200"/>
        <w:jc w:val="left"/>
        <w:rPr>
          <w:rFonts w:hint="eastAsia"/>
        </w:rPr>
      </w:pPr>
      <w:r>
        <w:drawing>
          <wp:inline distT="0" distB="0" distL="114300" distR="114300">
            <wp:extent cx="5271135" cy="2312670"/>
            <wp:effectExtent l="0" t="0" r="1905" b="3810"/>
            <wp:docPr id="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
                    <pic:cNvPicPr>
                      <a:picLocks noChangeAspect="1"/>
                    </pic:cNvPicPr>
                  </pic:nvPicPr>
                  <pic:blipFill>
                    <a:blip r:embed="rId41"/>
                    <a:stretch>
                      <a:fillRect/>
                    </a:stretch>
                  </pic:blipFill>
                  <pic:spPr>
                    <a:xfrm>
                      <a:off x="0" y="0"/>
                      <a:ext cx="5271135" cy="2312670"/>
                    </a:xfrm>
                    <a:prstGeom prst="rect">
                      <a:avLst/>
                    </a:prstGeom>
                    <a:noFill/>
                    <a:ln>
                      <a:noFill/>
                    </a:ln>
                  </pic:spPr>
                </pic:pic>
              </a:graphicData>
            </a:graphic>
          </wp:inline>
        </w:drawing>
      </w:r>
    </w:p>
    <w:p w14:paraId="4FF7B3FB">
      <w:pPr>
        <w:numPr>
          <w:ilvl w:val="0"/>
          <w:numId w:val="3"/>
        </w:numPr>
        <w:spacing w:line="360" w:lineRule="auto"/>
        <w:jc w:val="left"/>
        <w:rPr>
          <w:rFonts w:hint="eastAsia"/>
          <w:sz w:val="21"/>
          <w:szCs w:val="21"/>
          <w:lang w:val="en-US" w:eastAsia="zh-CN"/>
        </w:rPr>
      </w:pPr>
      <w:r>
        <w:rPr>
          <w:rFonts w:hint="eastAsia"/>
          <w:sz w:val="21"/>
          <w:szCs w:val="21"/>
          <w:lang w:val="en-US" w:eastAsia="zh-CN"/>
        </w:rPr>
        <w:t>用户选择新建论文/上传论文，鼠标选择对应的功能区即可完成对应的操作</w:t>
      </w:r>
    </w:p>
    <w:p w14:paraId="4AE0A792">
      <w:pPr>
        <w:numPr>
          <w:ilvl w:val="0"/>
          <w:numId w:val="3"/>
        </w:numPr>
        <w:spacing w:line="360" w:lineRule="auto"/>
        <w:jc w:val="left"/>
        <w:rPr>
          <w:rFonts w:hint="default"/>
          <w:sz w:val="21"/>
          <w:szCs w:val="21"/>
          <w:lang w:val="en-US" w:eastAsia="zh-CN"/>
        </w:rPr>
      </w:pPr>
      <w:r>
        <w:rPr>
          <w:rFonts w:hint="eastAsia"/>
          <w:sz w:val="21"/>
          <w:szCs w:val="21"/>
          <w:lang w:val="en-US" w:eastAsia="zh-CN"/>
        </w:rPr>
        <w:t>更改论文标题名称，方便记录查询，鼠标点击标题部分，即可对标题进行重命名操作</w:t>
      </w:r>
    </w:p>
    <w:p w14:paraId="069A3368">
      <w:pPr>
        <w:numPr>
          <w:ilvl w:val="0"/>
          <w:numId w:val="3"/>
        </w:numPr>
        <w:spacing w:line="360" w:lineRule="auto"/>
        <w:jc w:val="left"/>
        <w:rPr>
          <w:rFonts w:hint="default"/>
          <w:sz w:val="21"/>
          <w:szCs w:val="21"/>
          <w:lang w:val="en-US" w:eastAsia="zh-CN"/>
        </w:rPr>
      </w:pPr>
      <w:r>
        <w:rPr>
          <w:rFonts w:hint="eastAsia"/>
          <w:sz w:val="21"/>
          <w:szCs w:val="21"/>
          <w:lang w:val="en-US" w:eastAsia="zh-CN"/>
        </w:rPr>
        <w:t>写作功能应用区：包含撤销、还原、插入（图片、表格）查重、纠错、润色、排版、历史版本查看、检查（论文缺失内容）以及查找文档中的内容或替换，最后导出pdf、word等格式内容</w:t>
      </w:r>
    </w:p>
    <w:p w14:paraId="489A3D85">
      <w:pPr>
        <w:numPr>
          <w:ilvl w:val="0"/>
          <w:numId w:val="3"/>
        </w:numPr>
        <w:spacing w:line="360" w:lineRule="auto"/>
        <w:jc w:val="left"/>
        <w:rPr>
          <w:rFonts w:hint="default"/>
          <w:sz w:val="21"/>
          <w:szCs w:val="21"/>
          <w:lang w:val="en-US" w:eastAsia="zh-CN"/>
        </w:rPr>
      </w:pPr>
      <w:r>
        <w:rPr>
          <w:rFonts w:hint="eastAsia"/>
          <w:sz w:val="21"/>
          <w:szCs w:val="21"/>
          <w:lang w:val="en-US" w:eastAsia="zh-CN"/>
        </w:rPr>
        <w:t>创作区：</w:t>
      </w:r>
    </w:p>
    <w:p w14:paraId="4869CD87">
      <w:pPr>
        <w:numPr>
          <w:ilvl w:val="1"/>
          <w:numId w:val="3"/>
        </w:numPr>
        <w:spacing w:line="360" w:lineRule="auto"/>
        <w:ind w:left="840" w:leftChars="0" w:hanging="420" w:firstLineChars="0"/>
        <w:jc w:val="left"/>
        <w:rPr>
          <w:rFonts w:hint="default"/>
          <w:sz w:val="21"/>
          <w:szCs w:val="21"/>
          <w:lang w:val="en-US" w:eastAsia="zh-CN"/>
        </w:rPr>
      </w:pPr>
      <w:r>
        <w:rPr>
          <w:rFonts w:hint="eastAsia"/>
          <w:sz w:val="21"/>
          <w:szCs w:val="21"/>
          <w:lang w:val="en-US" w:eastAsia="zh-CN"/>
        </w:rPr>
        <w:t>Ai/文献资料一键生成提纲，用于写作参考</w:t>
      </w:r>
    </w:p>
    <w:p w14:paraId="1C7F3CEC">
      <w:pPr>
        <w:numPr>
          <w:ilvl w:val="1"/>
          <w:numId w:val="3"/>
        </w:numPr>
        <w:spacing w:line="360" w:lineRule="auto"/>
        <w:ind w:left="840" w:leftChars="0" w:hanging="420" w:firstLineChars="0"/>
        <w:jc w:val="left"/>
        <w:rPr>
          <w:rFonts w:hint="default"/>
          <w:sz w:val="21"/>
          <w:szCs w:val="21"/>
          <w:lang w:val="en-US" w:eastAsia="zh-CN"/>
        </w:rPr>
      </w:pPr>
      <w:r>
        <w:rPr>
          <w:rFonts w:hint="eastAsia"/>
          <w:sz w:val="21"/>
          <w:szCs w:val="21"/>
          <w:lang w:val="en-US" w:eastAsia="zh-CN"/>
        </w:rPr>
        <w:t>Ai/文献资料一键生产摘要，用于写作参考</w:t>
      </w:r>
    </w:p>
    <w:p w14:paraId="6EDCFEEB">
      <w:pPr>
        <w:numPr>
          <w:ilvl w:val="1"/>
          <w:numId w:val="3"/>
        </w:numPr>
        <w:spacing w:line="360" w:lineRule="auto"/>
        <w:ind w:left="840" w:leftChars="0" w:hanging="420" w:firstLineChars="0"/>
        <w:jc w:val="left"/>
        <w:rPr>
          <w:rFonts w:hint="default"/>
          <w:sz w:val="21"/>
          <w:szCs w:val="21"/>
          <w:lang w:val="en-US" w:eastAsia="zh-CN"/>
        </w:rPr>
      </w:pPr>
      <w:r>
        <w:rPr>
          <w:rFonts w:hint="eastAsia"/>
          <w:sz w:val="21"/>
          <w:szCs w:val="21"/>
          <w:lang w:val="en-US" w:eastAsia="zh-CN"/>
        </w:rPr>
        <w:t>通过大数据与ai智能技术，对原关键词进行识别并进行扩散</w:t>
      </w:r>
    </w:p>
    <w:p w14:paraId="57EB2C34">
      <w:pPr>
        <w:numPr>
          <w:ilvl w:val="1"/>
          <w:numId w:val="3"/>
        </w:numPr>
        <w:spacing w:line="360" w:lineRule="auto"/>
        <w:ind w:left="840" w:leftChars="0" w:hanging="420" w:firstLineChars="0"/>
        <w:jc w:val="left"/>
        <w:rPr>
          <w:rFonts w:hint="default"/>
          <w:sz w:val="21"/>
          <w:szCs w:val="21"/>
          <w:lang w:val="en-US" w:eastAsia="zh-CN"/>
        </w:rPr>
      </w:pPr>
      <w:r>
        <w:rPr>
          <w:rFonts w:hint="eastAsia"/>
          <w:sz w:val="21"/>
          <w:szCs w:val="21"/>
          <w:lang w:val="en-US" w:eastAsia="zh-CN"/>
        </w:rPr>
        <w:t>Ai/文献资料一键生成致谢内容，用于写作参考</w:t>
      </w:r>
    </w:p>
    <w:p w14:paraId="6027FECD">
      <w:pPr>
        <w:numPr>
          <w:ilvl w:val="1"/>
          <w:numId w:val="3"/>
        </w:numPr>
        <w:spacing w:line="360" w:lineRule="auto"/>
        <w:ind w:left="840" w:leftChars="0" w:hanging="420" w:firstLineChars="0"/>
        <w:jc w:val="left"/>
        <w:rPr>
          <w:rFonts w:hint="default"/>
          <w:sz w:val="21"/>
          <w:szCs w:val="21"/>
          <w:lang w:val="en-US" w:eastAsia="zh-CN"/>
        </w:rPr>
      </w:pPr>
      <w:r>
        <w:rPr>
          <w:rFonts w:hint="eastAsia"/>
          <w:sz w:val="21"/>
          <w:szCs w:val="21"/>
          <w:lang w:val="en-US" w:eastAsia="zh-CN"/>
        </w:rPr>
        <w:t>通过论文标题，在海量资料中找到与之关联的参考文献并展示，用于写作参考</w:t>
      </w:r>
    </w:p>
    <w:p w14:paraId="5B847681">
      <w:pPr>
        <w:numPr>
          <w:ilvl w:val="1"/>
          <w:numId w:val="3"/>
        </w:numPr>
        <w:spacing w:line="360" w:lineRule="auto"/>
        <w:ind w:left="840" w:leftChars="0" w:hanging="420" w:firstLineChars="0"/>
        <w:jc w:val="left"/>
        <w:rPr>
          <w:rFonts w:hint="default"/>
          <w:sz w:val="21"/>
          <w:szCs w:val="21"/>
          <w:lang w:val="en-US" w:eastAsia="zh-CN"/>
        </w:rPr>
      </w:pPr>
      <w:r>
        <w:rPr>
          <w:rFonts w:hint="eastAsia"/>
          <w:sz w:val="21"/>
          <w:szCs w:val="21"/>
          <w:lang w:val="en-US" w:eastAsia="zh-CN"/>
        </w:rPr>
        <w:t>全文解读：对已写作的部分进行识别并判断当前的写作水平及问题，明确问题所在并指出，可以针对性的去进行修改</w:t>
      </w:r>
    </w:p>
    <w:p w14:paraId="33C0A657">
      <w:pPr>
        <w:numPr>
          <w:ilvl w:val="0"/>
          <w:numId w:val="3"/>
        </w:numPr>
        <w:spacing w:line="360" w:lineRule="auto"/>
        <w:ind w:left="0" w:leftChars="0" w:firstLine="0" w:firstLineChars="0"/>
        <w:jc w:val="left"/>
        <w:rPr>
          <w:rFonts w:hint="default"/>
          <w:sz w:val="21"/>
          <w:szCs w:val="21"/>
          <w:lang w:val="en-US" w:eastAsia="zh-CN"/>
        </w:rPr>
      </w:pPr>
      <w:r>
        <w:rPr>
          <w:rFonts w:hint="eastAsia"/>
          <w:sz w:val="21"/>
          <w:szCs w:val="21"/>
          <w:lang w:val="en-US" w:eastAsia="zh-CN"/>
        </w:rPr>
        <w:t>资料区</w:t>
      </w:r>
    </w:p>
    <w:p w14:paraId="55FC9385">
      <w:pPr>
        <w:numPr>
          <w:ilvl w:val="1"/>
          <w:numId w:val="3"/>
        </w:numPr>
        <w:spacing w:line="360" w:lineRule="auto"/>
        <w:ind w:left="840" w:leftChars="0" w:hanging="420" w:firstLineChars="0"/>
        <w:jc w:val="left"/>
        <w:rPr>
          <w:rFonts w:hint="default"/>
          <w:sz w:val="21"/>
          <w:szCs w:val="21"/>
          <w:lang w:val="en-US" w:eastAsia="zh-CN"/>
        </w:rPr>
      </w:pPr>
      <w:r>
        <w:rPr>
          <w:rFonts w:hint="eastAsia"/>
          <w:sz w:val="21"/>
          <w:szCs w:val="21"/>
          <w:lang w:val="en-US" w:eastAsia="zh-CN"/>
        </w:rPr>
        <w:t>搜索资料：实时查看参考文献和正文片段，通过标题定位到原文章地址</w:t>
      </w:r>
    </w:p>
    <w:p w14:paraId="66B6E5D1">
      <w:pPr>
        <w:numPr>
          <w:ilvl w:val="1"/>
          <w:numId w:val="3"/>
        </w:numPr>
        <w:spacing w:line="360" w:lineRule="auto"/>
        <w:ind w:left="840" w:leftChars="0" w:hanging="420" w:firstLineChars="0"/>
        <w:jc w:val="left"/>
        <w:rPr>
          <w:rFonts w:hint="default"/>
          <w:sz w:val="21"/>
          <w:szCs w:val="21"/>
          <w:lang w:val="en-US" w:eastAsia="zh-CN"/>
        </w:rPr>
      </w:pPr>
      <w:r>
        <w:rPr>
          <w:rFonts w:hint="eastAsia"/>
          <w:sz w:val="21"/>
          <w:szCs w:val="21"/>
          <w:lang w:val="en-US" w:eastAsia="zh-CN"/>
        </w:rPr>
        <w:t>我的收藏：用户收藏操作内容记录</w:t>
      </w:r>
    </w:p>
    <w:p w14:paraId="3E4A190B">
      <w:pPr>
        <w:numPr>
          <w:ilvl w:val="1"/>
          <w:numId w:val="3"/>
        </w:numPr>
        <w:spacing w:line="360" w:lineRule="auto"/>
        <w:ind w:left="840" w:leftChars="0" w:hanging="420" w:firstLineChars="0"/>
        <w:jc w:val="left"/>
        <w:rPr>
          <w:rFonts w:hint="default"/>
          <w:sz w:val="21"/>
          <w:szCs w:val="21"/>
          <w:lang w:val="en-US" w:eastAsia="zh-CN"/>
        </w:rPr>
      </w:pPr>
      <w:r>
        <w:rPr>
          <w:rFonts w:hint="eastAsia"/>
          <w:sz w:val="21"/>
          <w:szCs w:val="21"/>
          <w:lang w:val="en-US" w:eastAsia="zh-CN"/>
        </w:rPr>
        <w:t>历史素材：用户历史使用的素材记录</w:t>
      </w:r>
    </w:p>
    <w:p w14:paraId="0D4A19C4">
      <w:pPr>
        <w:numPr>
          <w:ilvl w:val="1"/>
          <w:numId w:val="3"/>
        </w:numPr>
        <w:spacing w:line="360" w:lineRule="auto"/>
        <w:ind w:left="840" w:leftChars="0" w:hanging="420" w:firstLineChars="0"/>
        <w:jc w:val="left"/>
        <w:rPr>
          <w:rFonts w:hint="default"/>
          <w:sz w:val="21"/>
          <w:szCs w:val="21"/>
          <w:lang w:val="en-US" w:eastAsia="zh-CN"/>
        </w:rPr>
      </w:pPr>
      <w:r>
        <w:rPr>
          <w:rFonts w:hint="eastAsia"/>
          <w:sz w:val="21"/>
          <w:szCs w:val="21"/>
          <w:lang w:val="en-US" w:eastAsia="zh-CN"/>
        </w:rPr>
        <w:t>搜索图表：通过关键词搜索相关图表、一键应用到论文里</w:t>
      </w:r>
    </w:p>
    <w:p w14:paraId="1E27E0A6">
      <w:pPr>
        <w:numPr>
          <w:ilvl w:val="0"/>
          <w:numId w:val="3"/>
        </w:numPr>
        <w:spacing w:line="360" w:lineRule="auto"/>
        <w:ind w:left="0" w:leftChars="0" w:firstLine="0" w:firstLineChars="0"/>
        <w:jc w:val="left"/>
        <w:rPr>
          <w:rFonts w:hint="default"/>
          <w:sz w:val="21"/>
          <w:szCs w:val="21"/>
          <w:lang w:val="en-US" w:eastAsia="zh-CN"/>
        </w:rPr>
      </w:pPr>
      <w:r>
        <w:rPr>
          <w:rFonts w:hint="eastAsia"/>
          <w:sz w:val="21"/>
          <w:szCs w:val="21"/>
          <w:lang w:val="en-US" w:eastAsia="zh-CN"/>
        </w:rPr>
        <w:t>工具区</w:t>
      </w:r>
    </w:p>
    <w:p w14:paraId="1FCD5CD3">
      <w:pPr>
        <w:numPr>
          <w:ilvl w:val="1"/>
          <w:numId w:val="3"/>
        </w:numPr>
        <w:spacing w:line="360" w:lineRule="auto"/>
        <w:ind w:left="840" w:leftChars="0" w:hanging="420" w:firstLineChars="0"/>
        <w:jc w:val="left"/>
        <w:rPr>
          <w:rFonts w:hint="default"/>
          <w:sz w:val="21"/>
          <w:szCs w:val="21"/>
          <w:lang w:val="en-US" w:eastAsia="zh-CN"/>
        </w:rPr>
      </w:pPr>
      <w:r>
        <w:rPr>
          <w:rFonts w:hint="eastAsia"/>
          <w:sz w:val="21"/>
          <w:szCs w:val="21"/>
          <w:lang w:val="en-US" w:eastAsia="zh-CN"/>
        </w:rPr>
        <w:t>翻译工具（中译英、英译中）</w:t>
      </w:r>
    </w:p>
    <w:p w14:paraId="20545804">
      <w:pPr>
        <w:numPr>
          <w:ilvl w:val="1"/>
          <w:numId w:val="3"/>
        </w:numPr>
        <w:spacing w:line="360" w:lineRule="auto"/>
        <w:ind w:left="840" w:leftChars="0" w:hanging="420" w:firstLineChars="0"/>
        <w:jc w:val="left"/>
        <w:rPr>
          <w:rFonts w:hint="default"/>
          <w:sz w:val="21"/>
          <w:szCs w:val="21"/>
          <w:lang w:val="en-US" w:eastAsia="zh-CN"/>
        </w:rPr>
      </w:pPr>
      <w:r>
        <w:rPr>
          <w:rFonts w:hint="eastAsia"/>
          <w:sz w:val="21"/>
          <w:szCs w:val="21"/>
          <w:lang w:val="en-US" w:eastAsia="zh-CN"/>
        </w:rPr>
        <w:t>图片ocr，上传图片提取图片文字</w:t>
      </w:r>
    </w:p>
    <w:p w14:paraId="4D73A926">
      <w:pPr>
        <w:spacing w:line="360" w:lineRule="auto"/>
      </w:pPr>
      <w:r>
        <w:rPr>
          <w:rFonts w:hint="eastAsia"/>
          <w:sz w:val="24"/>
          <w:szCs w:val="24"/>
        </w:rPr>
        <w:t>。</w:t>
      </w:r>
    </w:p>
    <w:p w14:paraId="2891A403">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rPr>
        <w:t>2.2 检测报告</w:t>
      </w:r>
    </w:p>
    <w:p w14:paraId="56F225E4">
      <w:pPr>
        <w:spacing w:line="360" w:lineRule="auto"/>
      </w:pPr>
      <w:r>
        <w:drawing>
          <wp:inline distT="0" distB="0" distL="114300" distR="114300">
            <wp:extent cx="4864100" cy="3314700"/>
            <wp:effectExtent l="0" t="0" r="12700" b="0"/>
            <wp:docPr id="3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9"/>
                    <pic:cNvPicPr>
                      <a:picLocks noChangeAspect="1"/>
                    </pic:cNvPicPr>
                  </pic:nvPicPr>
                  <pic:blipFill>
                    <a:blip r:embed="rId42"/>
                    <a:stretch>
                      <a:fillRect/>
                    </a:stretch>
                  </pic:blipFill>
                  <pic:spPr>
                    <a:xfrm>
                      <a:off x="0" y="0"/>
                      <a:ext cx="4864100" cy="3314700"/>
                    </a:xfrm>
                    <a:prstGeom prst="rect">
                      <a:avLst/>
                    </a:prstGeom>
                    <a:noFill/>
                    <a:ln>
                      <a:noFill/>
                    </a:ln>
                  </pic:spPr>
                </pic:pic>
              </a:graphicData>
            </a:graphic>
          </wp:inline>
        </w:drawing>
      </w:r>
    </w:p>
    <w:p w14:paraId="75D475E6">
      <w:pPr>
        <w:spacing w:line="360" w:lineRule="auto"/>
        <w:rPr>
          <w:sz w:val="24"/>
          <w:szCs w:val="24"/>
        </w:rPr>
      </w:pPr>
      <w:r>
        <w:rPr>
          <w:rFonts w:hint="eastAsia"/>
          <w:sz w:val="24"/>
          <w:szCs w:val="24"/>
        </w:rPr>
        <w:t>1 通过个人中心左侧导航栏，进入“检测报告”页面。（提交检测报告时会自动跳转至该页面。）</w:t>
      </w:r>
    </w:p>
    <w:p w14:paraId="3DA6C67D">
      <w:pPr>
        <w:spacing w:line="360" w:lineRule="auto"/>
        <w:rPr>
          <w:sz w:val="24"/>
          <w:szCs w:val="24"/>
        </w:rPr>
      </w:pPr>
      <w:r>
        <w:rPr>
          <w:rFonts w:hint="eastAsia"/>
          <w:sz w:val="24"/>
          <w:szCs w:val="24"/>
        </w:rPr>
        <w:t>2 查看检测报告的列表。</w:t>
      </w:r>
    </w:p>
    <w:p w14:paraId="7712A4A8">
      <w:pPr>
        <w:spacing w:line="360" w:lineRule="auto"/>
        <w:rPr>
          <w:sz w:val="24"/>
          <w:szCs w:val="24"/>
        </w:rPr>
      </w:pPr>
      <w:r>
        <w:rPr>
          <w:rFonts w:hint="eastAsia"/>
          <w:sz w:val="24"/>
          <w:szCs w:val="24"/>
        </w:rPr>
        <w:t>3 检测报告的状态说明。</w:t>
      </w:r>
    </w:p>
    <w:p w14:paraId="39FB3E5C">
      <w:pPr>
        <w:spacing w:line="360" w:lineRule="auto"/>
        <w:rPr>
          <w:sz w:val="24"/>
          <w:szCs w:val="24"/>
        </w:rPr>
      </w:pPr>
      <w:r>
        <w:rPr>
          <w:rFonts w:hint="eastAsia"/>
          <w:sz w:val="24"/>
          <w:szCs w:val="24"/>
        </w:rPr>
        <w:t>4 检测完成后，点击该检测报告的标题，直接查看检测报告，或者点击该检测报告标题尾部的下载按钮下载检测报告内容。</w:t>
      </w:r>
    </w:p>
    <w:p w14:paraId="7598BDFC">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rPr>
        <w:t>2.3 资料库</w:t>
      </w:r>
    </w:p>
    <w:p w14:paraId="2B3E135B">
      <w:pPr>
        <w:spacing w:line="360" w:lineRule="auto"/>
      </w:pPr>
      <w:r>
        <w:drawing>
          <wp:inline distT="0" distB="0" distL="114300" distR="114300">
            <wp:extent cx="5270500" cy="3492500"/>
            <wp:effectExtent l="0" t="0" r="6350" b="12700"/>
            <wp:docPr id="3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0"/>
                    <pic:cNvPicPr>
                      <a:picLocks noChangeAspect="1"/>
                    </pic:cNvPicPr>
                  </pic:nvPicPr>
                  <pic:blipFill>
                    <a:blip r:embed="rId43"/>
                    <a:stretch>
                      <a:fillRect/>
                    </a:stretch>
                  </pic:blipFill>
                  <pic:spPr>
                    <a:xfrm>
                      <a:off x="0" y="0"/>
                      <a:ext cx="5270500" cy="3492500"/>
                    </a:xfrm>
                    <a:prstGeom prst="rect">
                      <a:avLst/>
                    </a:prstGeom>
                    <a:noFill/>
                    <a:ln>
                      <a:noFill/>
                    </a:ln>
                  </pic:spPr>
                </pic:pic>
              </a:graphicData>
            </a:graphic>
          </wp:inline>
        </w:drawing>
      </w:r>
    </w:p>
    <w:p w14:paraId="6B27100D">
      <w:pPr>
        <w:spacing w:line="360" w:lineRule="auto"/>
        <w:rPr>
          <w:sz w:val="24"/>
          <w:szCs w:val="24"/>
        </w:rPr>
      </w:pPr>
      <w:r>
        <w:rPr>
          <w:rFonts w:hint="eastAsia"/>
          <w:sz w:val="24"/>
          <w:szCs w:val="24"/>
        </w:rPr>
        <w:t>1 通过个人中心左侧的导航栏进入“资料库”页面。</w:t>
      </w:r>
    </w:p>
    <w:p w14:paraId="53900B0A">
      <w:pPr>
        <w:spacing w:line="360" w:lineRule="auto"/>
        <w:rPr>
          <w:sz w:val="24"/>
          <w:szCs w:val="24"/>
        </w:rPr>
      </w:pPr>
      <w:r>
        <w:rPr>
          <w:rFonts w:hint="eastAsia"/>
          <w:sz w:val="24"/>
          <w:szCs w:val="24"/>
        </w:rPr>
        <w:t>2 获得资料库的列表，可以点击该资料标题跳转至资料全文信息所在网页。</w:t>
      </w:r>
    </w:p>
    <w:p w14:paraId="7A47ABD4">
      <w:pPr>
        <w:spacing w:line="360" w:lineRule="auto"/>
        <w:rPr>
          <w:sz w:val="24"/>
          <w:szCs w:val="24"/>
        </w:rPr>
      </w:pPr>
      <w:r>
        <w:rPr>
          <w:rFonts w:hint="eastAsia"/>
          <w:sz w:val="24"/>
          <w:szCs w:val="24"/>
        </w:rPr>
        <w:t>3 资料库中的资料分为通过笔杆“资料搜集”获取的资料以及您自己上传的资料。</w:t>
      </w:r>
    </w:p>
    <w:p w14:paraId="42D5B3DA">
      <w:pPr>
        <w:spacing w:line="360" w:lineRule="auto"/>
        <w:rPr>
          <w:sz w:val="24"/>
          <w:szCs w:val="24"/>
        </w:rPr>
      </w:pPr>
      <w:r>
        <w:rPr>
          <w:rFonts w:hint="eastAsia"/>
          <w:sz w:val="24"/>
          <w:szCs w:val="24"/>
        </w:rPr>
        <w:t>4 自己上传的资料来自于上传资料工具，通过点击“选择文档”来添加要上传资料。</w:t>
      </w:r>
    </w:p>
    <w:p w14:paraId="4DE059B9">
      <w:pPr>
        <w:spacing w:line="360" w:lineRule="auto"/>
        <w:rPr>
          <w:sz w:val="24"/>
          <w:szCs w:val="24"/>
        </w:rPr>
      </w:pPr>
      <w:r>
        <w:rPr>
          <w:rFonts w:hint="eastAsia"/>
          <w:sz w:val="24"/>
          <w:szCs w:val="24"/>
        </w:rPr>
        <w:t>5 可以按住Ctrl同时将多个待上传资料加入上传资料的列表中。</w:t>
      </w:r>
    </w:p>
    <w:p w14:paraId="4AD75448">
      <w:pPr>
        <w:spacing w:line="360" w:lineRule="auto"/>
        <w:rPr>
          <w:sz w:val="24"/>
          <w:szCs w:val="24"/>
        </w:rPr>
      </w:pPr>
      <w:r>
        <w:rPr>
          <w:rFonts w:hint="eastAsia"/>
          <w:sz w:val="24"/>
          <w:szCs w:val="24"/>
        </w:rPr>
        <w:t>6 勾选信息：加入自建对比库。（自建对比库主要是针对论文查重所设立的。在我们产品本身的查重对比库的基础之上，自建对比库可以让用户自己提交所参考的资料文献，这样，即使你所参考的资料文献较偏，并没有收录在我们的查重对比库中，也不用怕查重的时候无法检测出来了。）</w:t>
      </w:r>
    </w:p>
    <w:p w14:paraId="4FF867BC">
      <w:pPr>
        <w:spacing w:line="360" w:lineRule="auto"/>
        <w:rPr>
          <w:sz w:val="24"/>
          <w:szCs w:val="24"/>
        </w:rPr>
      </w:pPr>
      <w:r>
        <w:rPr>
          <w:rFonts w:hint="eastAsia"/>
          <w:sz w:val="24"/>
          <w:szCs w:val="24"/>
        </w:rPr>
        <w:t>7 勾选信息：共享。（共享后的文档，会加入到推荐库）</w:t>
      </w:r>
    </w:p>
    <w:p w14:paraId="43A315FE">
      <w:pPr>
        <w:spacing w:line="360" w:lineRule="auto"/>
        <w:rPr>
          <w:sz w:val="24"/>
          <w:szCs w:val="24"/>
        </w:rPr>
      </w:pPr>
      <w:r>
        <w:rPr>
          <w:rFonts w:hint="eastAsia"/>
          <w:sz w:val="24"/>
          <w:szCs w:val="24"/>
        </w:rPr>
        <w:t>8 确认即可上传，上传成功的资料将加入至上文所示的资料库“上传”分类下。</w:t>
      </w:r>
    </w:p>
    <w:p w14:paraId="7E9FFDF9">
      <w:pPr>
        <w:spacing w:line="360" w:lineRule="auto"/>
      </w:pPr>
      <w:r>
        <w:drawing>
          <wp:inline distT="0" distB="0" distL="114300" distR="114300">
            <wp:extent cx="5270500" cy="3416300"/>
            <wp:effectExtent l="0" t="0" r="6350" b="12700"/>
            <wp:docPr id="3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1"/>
                    <pic:cNvPicPr>
                      <a:picLocks noChangeAspect="1"/>
                    </pic:cNvPicPr>
                  </pic:nvPicPr>
                  <pic:blipFill>
                    <a:blip r:embed="rId44"/>
                    <a:srcRect b="4515"/>
                    <a:stretch>
                      <a:fillRect/>
                    </a:stretch>
                  </pic:blipFill>
                  <pic:spPr>
                    <a:xfrm>
                      <a:off x="0" y="0"/>
                      <a:ext cx="5270500" cy="3416300"/>
                    </a:xfrm>
                    <a:prstGeom prst="rect">
                      <a:avLst/>
                    </a:prstGeom>
                    <a:noFill/>
                    <a:ln>
                      <a:noFill/>
                    </a:ln>
                  </pic:spPr>
                </pic:pic>
              </a:graphicData>
            </a:graphic>
          </wp:inline>
        </w:drawing>
      </w:r>
    </w:p>
    <w:p w14:paraId="2FBFAA60">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rPr>
        <w:t>2.4 积分系统</w:t>
      </w:r>
    </w:p>
    <w:p w14:paraId="00BD5A75">
      <w:pPr>
        <w:spacing w:line="360" w:lineRule="auto"/>
        <w:rPr>
          <w:sz w:val="24"/>
          <w:szCs w:val="24"/>
        </w:rPr>
      </w:pPr>
      <w:r>
        <w:rPr>
          <w:rFonts w:hint="eastAsia"/>
          <w:sz w:val="24"/>
          <w:szCs w:val="24"/>
        </w:rPr>
        <w:t xml:space="preserve">    积分可用于在线写作，论文查重，在线修改。</w:t>
      </w:r>
    </w:p>
    <w:p w14:paraId="5BF58D17">
      <w:pPr>
        <w:widowControl/>
        <w:jc w:val="left"/>
      </w:pPr>
      <w:r>
        <w:drawing>
          <wp:inline distT="0" distB="0" distL="114300" distR="114300">
            <wp:extent cx="5472430" cy="4686935"/>
            <wp:effectExtent l="0" t="0" r="13970" b="18415"/>
            <wp:docPr id="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9"/>
                    <pic:cNvPicPr>
                      <a:picLocks noChangeAspect="1"/>
                    </pic:cNvPicPr>
                  </pic:nvPicPr>
                  <pic:blipFill>
                    <a:blip r:embed="rId45"/>
                    <a:stretch>
                      <a:fillRect/>
                    </a:stretch>
                  </pic:blipFill>
                  <pic:spPr>
                    <a:xfrm>
                      <a:off x="0" y="0"/>
                      <a:ext cx="5472430" cy="4686935"/>
                    </a:xfrm>
                    <a:prstGeom prst="rect">
                      <a:avLst/>
                    </a:prstGeom>
                    <a:noFill/>
                    <a:ln>
                      <a:noFill/>
                    </a:ln>
                  </pic:spPr>
                </pic:pic>
              </a:graphicData>
            </a:graphic>
          </wp:inline>
        </w:drawing>
      </w:r>
    </w:p>
    <w:p w14:paraId="5DA05185">
      <w:pPr>
        <w:spacing w:line="360" w:lineRule="auto"/>
        <w:rPr>
          <w:sz w:val="24"/>
          <w:szCs w:val="24"/>
        </w:rPr>
      </w:pPr>
      <w:r>
        <w:rPr>
          <w:rFonts w:hint="eastAsia"/>
          <w:sz w:val="24"/>
          <w:szCs w:val="24"/>
        </w:rPr>
        <w:t>1 通过页面上方“我的写作”导航---&gt;充值中心进入我的积分模块</w:t>
      </w:r>
    </w:p>
    <w:p w14:paraId="32C82AAF">
      <w:pPr>
        <w:spacing w:line="360" w:lineRule="auto"/>
        <w:rPr>
          <w:sz w:val="24"/>
          <w:szCs w:val="24"/>
        </w:rPr>
      </w:pPr>
      <w:r>
        <w:rPr>
          <w:rFonts w:hint="eastAsia"/>
          <w:sz w:val="24"/>
          <w:szCs w:val="24"/>
        </w:rPr>
        <w:t>2 这里可以查看我的积分数量。</w:t>
      </w:r>
    </w:p>
    <w:p w14:paraId="21B6C496">
      <w:pPr>
        <w:spacing w:line="360" w:lineRule="auto"/>
        <w:rPr>
          <w:sz w:val="24"/>
          <w:szCs w:val="24"/>
        </w:rPr>
      </w:pPr>
      <w:r>
        <w:rPr>
          <w:rFonts w:hint="eastAsia"/>
          <w:sz w:val="24"/>
          <w:szCs w:val="24"/>
        </w:rPr>
        <w:t>3 选择你要充值的积分/套餐类型，选择支付方式</w:t>
      </w:r>
    </w:p>
    <w:p w14:paraId="1BD08F13">
      <w:pPr>
        <w:spacing w:line="360" w:lineRule="auto"/>
        <w:rPr>
          <w:sz w:val="24"/>
          <w:szCs w:val="24"/>
        </w:rPr>
      </w:pPr>
      <w:r>
        <w:rPr>
          <w:rFonts w:hint="eastAsia"/>
          <w:sz w:val="24"/>
          <w:szCs w:val="24"/>
        </w:rPr>
        <w:t>4 确认支付即可（未提前充值积分的用户，在进行在线写作和论文查重这两个收费操作时，系统会有相关提示）。</w:t>
      </w:r>
    </w:p>
    <w:p w14:paraId="03765E09">
      <w:pPr>
        <w:spacing w:line="360" w:lineRule="auto"/>
        <w:rPr>
          <w:sz w:val="24"/>
          <w:szCs w:val="24"/>
        </w:rPr>
      </w:pPr>
      <w:r>
        <w:rPr>
          <w:rFonts w:hint="eastAsia"/>
          <w:sz w:val="24"/>
          <w:szCs w:val="24"/>
        </w:rPr>
        <w:t>5 你可以进积分入“消费记录”页面，查看你的积分明细，收支状况以及优惠券等信息。</w:t>
      </w:r>
    </w:p>
    <w:p w14:paraId="15DE05B7">
      <w:pPr>
        <w:spacing w:line="360" w:lineRule="auto"/>
        <w:rPr>
          <w:sz w:val="24"/>
          <w:szCs w:val="24"/>
        </w:rPr>
      </w:pPr>
      <w:r>
        <w:rPr>
          <w:rFonts w:hint="eastAsia"/>
          <w:sz w:val="24"/>
          <w:szCs w:val="24"/>
        </w:rPr>
        <w:t>注：积分使用说明</w:t>
      </w:r>
    </w:p>
    <w:p w14:paraId="3494AB98">
      <w:pPr>
        <w:spacing w:line="360" w:lineRule="auto"/>
        <w:rPr>
          <w:sz w:val="24"/>
          <w:szCs w:val="24"/>
        </w:rPr>
      </w:pPr>
      <w:r>
        <w:rPr>
          <w:rFonts w:hint="eastAsia"/>
          <w:sz w:val="24"/>
          <w:szCs w:val="24"/>
        </w:rPr>
        <w:t>积分消费规则如下：所有网站内产生费用的工具均以积分的形式产生。其中：在线写作每篇60积分。论文查重</w:t>
      </w:r>
      <w:r>
        <w:rPr>
          <w:rFonts w:hint="eastAsia"/>
          <w:sz w:val="24"/>
          <w:szCs w:val="24"/>
          <w:lang w:val="en-US" w:eastAsia="zh-CN"/>
        </w:rPr>
        <w:t>1.5</w:t>
      </w:r>
      <w:r>
        <w:rPr>
          <w:rFonts w:hint="eastAsia"/>
          <w:sz w:val="24"/>
          <w:szCs w:val="24"/>
        </w:rPr>
        <w:t>积分/1千字。</w:t>
      </w:r>
    </w:p>
    <w:p w14:paraId="4E8AA69F">
      <w:pPr>
        <w:spacing w:before="140" w:after="80" w:line="360" w:lineRule="auto"/>
        <w:rPr>
          <w:rFonts w:ascii="宋体" w:hAnsi="宋体" w:cs="宋体"/>
          <w:b/>
          <w:bCs/>
          <w:smallCaps/>
          <w:sz w:val="24"/>
          <w:szCs w:val="24"/>
        </w:rPr>
      </w:pPr>
      <w:r>
        <w:rPr>
          <w:rFonts w:hint="eastAsia" w:ascii="宋体" w:hAnsi="宋体" w:cs="宋体"/>
          <w:b/>
          <w:bCs/>
          <w:smallCaps/>
          <w:sz w:val="24"/>
          <w:szCs w:val="24"/>
        </w:rPr>
        <w:t>积分赚取</w:t>
      </w:r>
    </w:p>
    <w:p w14:paraId="656DCCD4">
      <w:pPr>
        <w:widowControl/>
        <w:jc w:val="left"/>
      </w:pPr>
      <w:r>
        <w:drawing>
          <wp:inline distT="0" distB="0" distL="114300" distR="114300">
            <wp:extent cx="5469255" cy="2802890"/>
            <wp:effectExtent l="0" t="0" r="17145" b="16510"/>
            <wp:docPr id="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0"/>
                    <pic:cNvPicPr>
                      <a:picLocks noChangeAspect="1"/>
                    </pic:cNvPicPr>
                  </pic:nvPicPr>
                  <pic:blipFill>
                    <a:blip r:embed="rId46"/>
                    <a:stretch>
                      <a:fillRect/>
                    </a:stretch>
                  </pic:blipFill>
                  <pic:spPr>
                    <a:xfrm>
                      <a:off x="0" y="0"/>
                      <a:ext cx="5469255" cy="2802890"/>
                    </a:xfrm>
                    <a:prstGeom prst="rect">
                      <a:avLst/>
                    </a:prstGeom>
                    <a:noFill/>
                    <a:ln>
                      <a:noFill/>
                    </a:ln>
                  </pic:spPr>
                </pic:pic>
              </a:graphicData>
            </a:graphic>
          </wp:inline>
        </w:drawing>
      </w:r>
    </w:p>
    <w:p w14:paraId="3F9E3C4D">
      <w:pPr>
        <w:spacing w:line="360" w:lineRule="auto"/>
        <w:rPr>
          <w:sz w:val="24"/>
          <w:szCs w:val="24"/>
        </w:rPr>
      </w:pPr>
      <w:r>
        <w:rPr>
          <w:rFonts w:hint="eastAsia"/>
          <w:sz w:val="24"/>
          <w:szCs w:val="24"/>
        </w:rPr>
        <w:t>6 你可以通过个人中心左侧的导航进入“赚取积分”页面。</w:t>
      </w:r>
    </w:p>
    <w:p w14:paraId="6DB0CC5E">
      <w:pPr>
        <w:spacing w:line="360" w:lineRule="auto"/>
        <w:rPr>
          <w:sz w:val="24"/>
          <w:szCs w:val="24"/>
        </w:rPr>
      </w:pPr>
      <w:r>
        <w:rPr>
          <w:rFonts w:hint="eastAsia"/>
          <w:sz w:val="24"/>
          <w:szCs w:val="24"/>
        </w:rPr>
        <w:t>7 通过签到和</w:t>
      </w:r>
      <w:r>
        <w:rPr>
          <w:rFonts w:hint="eastAsia"/>
          <w:sz w:val="24"/>
          <w:szCs w:val="24"/>
          <w:lang w:val="en-US" w:eastAsia="zh-CN"/>
        </w:rPr>
        <w:t>其他活动等4种</w:t>
      </w:r>
      <w:r>
        <w:rPr>
          <w:rFonts w:hint="eastAsia"/>
          <w:sz w:val="24"/>
          <w:szCs w:val="24"/>
        </w:rPr>
        <w:t>方式可以赚取积分。</w:t>
      </w:r>
    </w:p>
    <w:p w14:paraId="595DBD62">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rPr>
        <w:t>2.5 账号设置</w:t>
      </w:r>
    </w:p>
    <w:p w14:paraId="6A7D472D">
      <w:pPr>
        <w:spacing w:line="360" w:lineRule="auto"/>
      </w:pPr>
      <w:r>
        <w:drawing>
          <wp:inline distT="0" distB="0" distL="114300" distR="114300">
            <wp:extent cx="5270500" cy="3378200"/>
            <wp:effectExtent l="0" t="0" r="6350" b="12700"/>
            <wp:docPr id="3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2"/>
                    <pic:cNvPicPr>
                      <a:picLocks noChangeAspect="1"/>
                    </pic:cNvPicPr>
                  </pic:nvPicPr>
                  <pic:blipFill>
                    <a:blip r:embed="rId47"/>
                    <a:srcRect b="6584"/>
                    <a:stretch>
                      <a:fillRect/>
                    </a:stretch>
                  </pic:blipFill>
                  <pic:spPr>
                    <a:xfrm>
                      <a:off x="0" y="0"/>
                      <a:ext cx="5270500" cy="3378200"/>
                    </a:xfrm>
                    <a:prstGeom prst="rect">
                      <a:avLst/>
                    </a:prstGeom>
                    <a:noFill/>
                    <a:ln>
                      <a:noFill/>
                    </a:ln>
                  </pic:spPr>
                </pic:pic>
              </a:graphicData>
            </a:graphic>
          </wp:inline>
        </w:drawing>
      </w:r>
    </w:p>
    <w:p w14:paraId="4612FA3F">
      <w:pPr>
        <w:spacing w:line="360" w:lineRule="auto"/>
        <w:rPr>
          <w:sz w:val="24"/>
          <w:szCs w:val="24"/>
        </w:rPr>
      </w:pPr>
      <w:r>
        <w:rPr>
          <w:rFonts w:hint="eastAsia"/>
          <w:sz w:val="24"/>
          <w:szCs w:val="24"/>
        </w:rPr>
        <w:t>1 通过个人中心左侧导航进入”账户设置“页面。</w:t>
      </w:r>
    </w:p>
    <w:p w14:paraId="17099D66">
      <w:pPr>
        <w:spacing w:line="360" w:lineRule="auto"/>
        <w:rPr>
          <w:sz w:val="24"/>
          <w:szCs w:val="24"/>
        </w:rPr>
      </w:pPr>
      <w:r>
        <w:rPr>
          <w:rFonts w:hint="eastAsia"/>
          <w:sz w:val="24"/>
          <w:szCs w:val="24"/>
        </w:rPr>
        <w:t>2 该页面可以对您的头像，昵称，邮箱，密码等账号基本信息进行设置。</w:t>
      </w:r>
    </w:p>
    <w:p w14:paraId="6818A54F">
      <w:pPr>
        <w:spacing w:line="360" w:lineRule="auto"/>
        <w:rPr>
          <w:sz w:val="24"/>
          <w:szCs w:val="24"/>
        </w:rPr>
      </w:pPr>
      <w:r>
        <w:rPr>
          <w:rFonts w:hint="eastAsia"/>
          <w:sz w:val="24"/>
          <w:szCs w:val="24"/>
        </w:rPr>
        <w:t>3 同时，您可以绑定您的社交账号，包括QQ，邮箱，以及微信。</w:t>
      </w:r>
    </w:p>
    <w:p w14:paraId="403AA439">
      <w:pPr>
        <w:spacing w:line="360" w:lineRule="auto"/>
      </w:pPr>
      <w:r>
        <w:drawing>
          <wp:inline distT="0" distB="0" distL="114300" distR="114300">
            <wp:extent cx="5283200" cy="3505200"/>
            <wp:effectExtent l="0" t="0" r="12700" b="0"/>
            <wp:docPr id="3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3"/>
                    <pic:cNvPicPr>
                      <a:picLocks noChangeAspect="1"/>
                    </pic:cNvPicPr>
                  </pic:nvPicPr>
                  <pic:blipFill>
                    <a:blip r:embed="rId48"/>
                    <a:srcRect b="4907"/>
                    <a:stretch>
                      <a:fillRect/>
                    </a:stretch>
                  </pic:blipFill>
                  <pic:spPr>
                    <a:xfrm>
                      <a:off x="0" y="0"/>
                      <a:ext cx="5283200" cy="3505200"/>
                    </a:xfrm>
                    <a:prstGeom prst="rect">
                      <a:avLst/>
                    </a:prstGeom>
                    <a:noFill/>
                    <a:ln>
                      <a:noFill/>
                    </a:ln>
                  </pic:spPr>
                </pic:pic>
              </a:graphicData>
            </a:graphic>
          </wp:inline>
        </w:drawing>
      </w:r>
    </w:p>
    <w:p w14:paraId="4965CB53">
      <w:pPr>
        <w:spacing w:line="360" w:lineRule="auto"/>
        <w:rPr>
          <w:sz w:val="24"/>
          <w:szCs w:val="24"/>
        </w:rPr>
      </w:pPr>
      <w:r>
        <w:rPr>
          <w:rFonts w:hint="eastAsia"/>
          <w:sz w:val="24"/>
          <w:szCs w:val="24"/>
        </w:rPr>
        <w:t>4 您可以对自己的个人基本信息进行编辑与保存。</w:t>
      </w:r>
    </w:p>
    <w:p w14:paraId="5CB9F8FA">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rPr>
        <w:t>2.6 消息中心</w:t>
      </w:r>
    </w:p>
    <w:p w14:paraId="64EA7D5E">
      <w:r>
        <w:drawing>
          <wp:inline distT="0" distB="0" distL="114300" distR="114300">
            <wp:extent cx="5270500" cy="3543300"/>
            <wp:effectExtent l="0" t="0" r="6350" b="0"/>
            <wp:docPr id="3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4"/>
                    <pic:cNvPicPr>
                      <a:picLocks noChangeAspect="1"/>
                    </pic:cNvPicPr>
                  </pic:nvPicPr>
                  <pic:blipFill>
                    <a:blip r:embed="rId49"/>
                    <a:stretch>
                      <a:fillRect/>
                    </a:stretch>
                  </pic:blipFill>
                  <pic:spPr>
                    <a:xfrm>
                      <a:off x="0" y="0"/>
                      <a:ext cx="5270500" cy="3543300"/>
                    </a:xfrm>
                    <a:prstGeom prst="rect">
                      <a:avLst/>
                    </a:prstGeom>
                    <a:noFill/>
                    <a:ln>
                      <a:noFill/>
                    </a:ln>
                  </pic:spPr>
                </pic:pic>
              </a:graphicData>
            </a:graphic>
          </wp:inline>
        </w:drawing>
      </w:r>
    </w:p>
    <w:p w14:paraId="102CDFE5">
      <w:pPr>
        <w:spacing w:line="360" w:lineRule="auto"/>
        <w:rPr>
          <w:sz w:val="24"/>
          <w:szCs w:val="24"/>
        </w:rPr>
      </w:pPr>
      <w:r>
        <w:rPr>
          <w:rFonts w:hint="eastAsia"/>
          <w:sz w:val="24"/>
          <w:szCs w:val="24"/>
        </w:rPr>
        <w:t>1 通过个人中心左侧的“消息中心”进入消息中心列表，消息中心分为系统消息与操作动态两个分类。</w:t>
      </w:r>
    </w:p>
    <w:p w14:paraId="063AFB74">
      <w:pPr>
        <w:spacing w:line="360" w:lineRule="auto"/>
        <w:rPr>
          <w:sz w:val="24"/>
          <w:szCs w:val="24"/>
        </w:rPr>
      </w:pPr>
      <w:r>
        <w:rPr>
          <w:rFonts w:hint="eastAsia"/>
          <w:sz w:val="24"/>
          <w:szCs w:val="24"/>
        </w:rPr>
        <w:t>2 系统消息则为与系统相关的消息提示，如测试报告，系统升级，反馈信息等。（该系统消息提示会通过首页顶部的“铃铛”图标进行提示）</w:t>
      </w:r>
    </w:p>
    <w:p w14:paraId="25FB0BF5">
      <w:pPr>
        <w:spacing w:line="360" w:lineRule="auto"/>
      </w:pPr>
      <w:r>
        <w:drawing>
          <wp:inline distT="0" distB="0" distL="114300" distR="114300">
            <wp:extent cx="5270500" cy="3543300"/>
            <wp:effectExtent l="0" t="0" r="6350" b="0"/>
            <wp:docPr id="3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5"/>
                    <pic:cNvPicPr>
                      <a:picLocks noChangeAspect="1"/>
                    </pic:cNvPicPr>
                  </pic:nvPicPr>
                  <pic:blipFill>
                    <a:blip r:embed="rId50"/>
                    <a:stretch>
                      <a:fillRect/>
                    </a:stretch>
                  </pic:blipFill>
                  <pic:spPr>
                    <a:xfrm>
                      <a:off x="0" y="0"/>
                      <a:ext cx="5270500" cy="3543300"/>
                    </a:xfrm>
                    <a:prstGeom prst="rect">
                      <a:avLst/>
                    </a:prstGeom>
                    <a:noFill/>
                    <a:ln>
                      <a:noFill/>
                    </a:ln>
                  </pic:spPr>
                </pic:pic>
              </a:graphicData>
            </a:graphic>
          </wp:inline>
        </w:drawing>
      </w:r>
    </w:p>
    <w:p w14:paraId="074DC27D">
      <w:pPr>
        <w:spacing w:line="360" w:lineRule="auto"/>
        <w:rPr>
          <w:sz w:val="24"/>
          <w:szCs w:val="24"/>
        </w:rPr>
      </w:pPr>
      <w:r>
        <w:rPr>
          <w:rFonts w:hint="eastAsia"/>
          <w:sz w:val="24"/>
          <w:szCs w:val="24"/>
        </w:rPr>
        <w:t>3 操作动态则主要显示您的登录状态，包括登录的时间地点的提醒。</w:t>
      </w:r>
    </w:p>
    <w:p w14:paraId="2E020E99">
      <w:pPr>
        <w:spacing w:before="200" w:after="140" w:line="360" w:lineRule="auto"/>
        <w:rPr>
          <w:rStyle w:val="16"/>
          <w:rFonts w:eastAsia="黑体" w:cs="Times New Roman"/>
          <w:sz w:val="32"/>
          <w:szCs w:val="32"/>
        </w:rPr>
      </w:pPr>
      <w:r>
        <w:rPr>
          <w:rStyle w:val="16"/>
          <w:rFonts w:hint="eastAsia" w:eastAsia="黑体" w:cs="Times New Roman"/>
          <w:sz w:val="32"/>
          <w:szCs w:val="32"/>
        </w:rPr>
        <w:t>第三章 网站底栏</w:t>
      </w:r>
    </w:p>
    <w:p w14:paraId="2C2AC415">
      <w:pPr>
        <w:spacing w:line="360" w:lineRule="auto"/>
      </w:pPr>
      <w:r>
        <w:drawing>
          <wp:inline distT="0" distB="0" distL="114300" distR="114300">
            <wp:extent cx="5257800" cy="1333500"/>
            <wp:effectExtent l="0" t="0" r="0" b="0"/>
            <wp:docPr id="3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6"/>
                    <pic:cNvPicPr>
                      <a:picLocks noChangeAspect="1"/>
                    </pic:cNvPicPr>
                  </pic:nvPicPr>
                  <pic:blipFill>
                    <a:blip r:embed="rId51"/>
                    <a:stretch>
                      <a:fillRect/>
                    </a:stretch>
                  </pic:blipFill>
                  <pic:spPr>
                    <a:xfrm>
                      <a:off x="0" y="0"/>
                      <a:ext cx="5257800" cy="1333500"/>
                    </a:xfrm>
                    <a:prstGeom prst="rect">
                      <a:avLst/>
                    </a:prstGeom>
                    <a:noFill/>
                    <a:ln>
                      <a:noFill/>
                    </a:ln>
                  </pic:spPr>
                </pic:pic>
              </a:graphicData>
            </a:graphic>
          </wp:inline>
        </w:drawing>
      </w:r>
    </w:p>
    <w:p w14:paraId="2EDA69A8">
      <w:pPr>
        <w:spacing w:line="360" w:lineRule="auto"/>
        <w:rPr>
          <w:sz w:val="24"/>
          <w:szCs w:val="24"/>
        </w:rPr>
      </w:pPr>
      <w:r>
        <w:rPr>
          <w:rFonts w:hint="eastAsia"/>
          <w:sz w:val="24"/>
          <w:szCs w:val="24"/>
        </w:rPr>
        <w:t>1 进入检测报告的真伪查询。</w:t>
      </w:r>
    </w:p>
    <w:p w14:paraId="5A9A4691">
      <w:pPr>
        <w:spacing w:line="360" w:lineRule="auto"/>
        <w:rPr>
          <w:sz w:val="24"/>
          <w:szCs w:val="24"/>
        </w:rPr>
      </w:pPr>
      <w:r>
        <w:rPr>
          <w:rFonts w:hint="eastAsia"/>
          <w:sz w:val="24"/>
          <w:szCs w:val="24"/>
        </w:rPr>
        <w:t>2 查看论文写作技巧</w:t>
      </w:r>
    </w:p>
    <w:p w14:paraId="0732473C">
      <w:pPr>
        <w:spacing w:line="360" w:lineRule="auto"/>
        <w:rPr>
          <w:sz w:val="24"/>
          <w:szCs w:val="24"/>
        </w:rPr>
      </w:pPr>
      <w:r>
        <w:rPr>
          <w:rFonts w:hint="eastAsia"/>
          <w:sz w:val="24"/>
          <w:szCs w:val="24"/>
        </w:rPr>
        <w:t>3 进入版权费领取以及作者授权页面。</w:t>
      </w:r>
    </w:p>
    <w:p w14:paraId="6E4DAE2C">
      <w:pPr>
        <w:spacing w:line="360" w:lineRule="auto"/>
        <w:rPr>
          <w:sz w:val="24"/>
          <w:szCs w:val="24"/>
        </w:rPr>
      </w:pPr>
      <w:r>
        <w:rPr>
          <w:rFonts w:hint="eastAsia"/>
          <w:sz w:val="24"/>
          <w:szCs w:val="24"/>
        </w:rPr>
        <w:t>4 进入帮助中心以及反馈建议页面。</w:t>
      </w:r>
    </w:p>
    <w:p w14:paraId="03400EE8">
      <w:pPr>
        <w:spacing w:line="360" w:lineRule="auto"/>
        <w:rPr>
          <w:sz w:val="24"/>
          <w:szCs w:val="24"/>
        </w:rPr>
      </w:pPr>
      <w:r>
        <w:rPr>
          <w:rFonts w:hint="eastAsia"/>
          <w:sz w:val="24"/>
          <w:szCs w:val="24"/>
        </w:rPr>
        <w:t>5 选择我们的联系方式联系我们。</w:t>
      </w:r>
    </w:p>
    <w:p w14:paraId="420206E1">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rPr>
        <w:t>3.1 检测报告真伪查询</w:t>
      </w:r>
    </w:p>
    <w:p w14:paraId="35F75212">
      <w:pPr>
        <w:spacing w:line="360" w:lineRule="auto"/>
        <w:rPr>
          <w:rFonts w:ascii="微软雅黑" w:hAnsi="微软雅黑" w:eastAsia="微软雅黑" w:cs="微软雅黑"/>
          <w:color w:val="666666"/>
          <w:szCs w:val="21"/>
        </w:rPr>
      </w:pPr>
      <w:r>
        <w:rPr>
          <w:rFonts w:hint="eastAsia"/>
          <w:sz w:val="24"/>
          <w:szCs w:val="24"/>
        </w:rPr>
        <w:t xml:space="preserve">    网络上有不少山寨检测报告，数据资源少，质量粗劣，强烈影响您的论文检测结果，笔杆的正品检测报告是经过了海量的对比库进行比对而成。只有支持笔杆官网真伪验证的才是笔杆的正品检测报告，请您切勿轻易相信假货。</w:t>
      </w:r>
    </w:p>
    <w:p w14:paraId="3AA2A954">
      <w:pPr>
        <w:spacing w:line="360" w:lineRule="auto"/>
      </w:pPr>
      <w:r>
        <w:drawing>
          <wp:inline distT="0" distB="0" distL="114300" distR="114300">
            <wp:extent cx="5270500" cy="2400300"/>
            <wp:effectExtent l="0" t="0" r="6350" b="0"/>
            <wp:docPr id="3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7"/>
                    <pic:cNvPicPr>
                      <a:picLocks noChangeAspect="1"/>
                    </pic:cNvPicPr>
                  </pic:nvPicPr>
                  <pic:blipFill>
                    <a:blip r:embed="rId52"/>
                    <a:stretch>
                      <a:fillRect/>
                    </a:stretch>
                  </pic:blipFill>
                  <pic:spPr>
                    <a:xfrm>
                      <a:off x="0" y="0"/>
                      <a:ext cx="5270500" cy="2400300"/>
                    </a:xfrm>
                    <a:prstGeom prst="rect">
                      <a:avLst/>
                    </a:prstGeom>
                    <a:noFill/>
                    <a:ln>
                      <a:noFill/>
                    </a:ln>
                  </pic:spPr>
                </pic:pic>
              </a:graphicData>
            </a:graphic>
          </wp:inline>
        </w:drawing>
      </w:r>
    </w:p>
    <w:p w14:paraId="55C40C5C">
      <w:pPr>
        <w:spacing w:line="360" w:lineRule="auto"/>
        <w:rPr>
          <w:sz w:val="24"/>
          <w:szCs w:val="24"/>
        </w:rPr>
      </w:pPr>
      <w:r>
        <w:rPr>
          <w:rFonts w:hint="eastAsia"/>
          <w:sz w:val="24"/>
          <w:szCs w:val="24"/>
        </w:rPr>
        <w:t>1 在真伪查询的搜索框内输入检测报告的编号，即可对检测报告的真伪进行查询。（检测报告的标号在检测报告的头部左侧，如图中样例所示。）</w:t>
      </w:r>
    </w:p>
    <w:p w14:paraId="47503979">
      <w:pPr>
        <w:spacing w:line="360" w:lineRule="auto"/>
      </w:pPr>
      <w:r>
        <w:drawing>
          <wp:inline distT="0" distB="0" distL="114300" distR="114300">
            <wp:extent cx="5270500" cy="2476500"/>
            <wp:effectExtent l="0" t="0" r="6350" b="0"/>
            <wp:docPr id="4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8"/>
                    <pic:cNvPicPr>
                      <a:picLocks noChangeAspect="1"/>
                    </pic:cNvPicPr>
                  </pic:nvPicPr>
                  <pic:blipFill>
                    <a:blip r:embed="rId53"/>
                    <a:stretch>
                      <a:fillRect/>
                    </a:stretch>
                  </pic:blipFill>
                  <pic:spPr>
                    <a:xfrm>
                      <a:off x="0" y="0"/>
                      <a:ext cx="5270500" cy="2476500"/>
                    </a:xfrm>
                    <a:prstGeom prst="rect">
                      <a:avLst/>
                    </a:prstGeom>
                    <a:noFill/>
                    <a:ln>
                      <a:noFill/>
                    </a:ln>
                  </pic:spPr>
                </pic:pic>
              </a:graphicData>
            </a:graphic>
          </wp:inline>
        </w:drawing>
      </w:r>
    </w:p>
    <w:p w14:paraId="319E94F1">
      <w:pPr>
        <w:spacing w:line="360" w:lineRule="auto"/>
        <w:rPr>
          <w:sz w:val="24"/>
          <w:szCs w:val="24"/>
        </w:rPr>
      </w:pPr>
      <w:r>
        <w:rPr>
          <w:rFonts w:hint="eastAsia"/>
          <w:sz w:val="24"/>
          <w:szCs w:val="24"/>
        </w:rPr>
        <w:t>2 检测报告为正品时的显示。</w:t>
      </w:r>
    </w:p>
    <w:p w14:paraId="4D303839">
      <w:pPr>
        <w:spacing w:line="360" w:lineRule="auto"/>
      </w:pPr>
      <w:r>
        <w:drawing>
          <wp:inline distT="0" distB="0" distL="114300" distR="114300">
            <wp:extent cx="5283200" cy="2273300"/>
            <wp:effectExtent l="0" t="0" r="12700" b="12700"/>
            <wp:docPr id="4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9"/>
                    <pic:cNvPicPr>
                      <a:picLocks noChangeAspect="1"/>
                    </pic:cNvPicPr>
                  </pic:nvPicPr>
                  <pic:blipFill>
                    <a:blip r:embed="rId54"/>
                    <a:stretch>
                      <a:fillRect/>
                    </a:stretch>
                  </pic:blipFill>
                  <pic:spPr>
                    <a:xfrm>
                      <a:off x="0" y="0"/>
                      <a:ext cx="5283200" cy="2273300"/>
                    </a:xfrm>
                    <a:prstGeom prst="rect">
                      <a:avLst/>
                    </a:prstGeom>
                    <a:noFill/>
                    <a:ln>
                      <a:noFill/>
                    </a:ln>
                  </pic:spPr>
                </pic:pic>
              </a:graphicData>
            </a:graphic>
          </wp:inline>
        </w:drawing>
      </w:r>
    </w:p>
    <w:p w14:paraId="217EDCE4">
      <w:pPr>
        <w:spacing w:line="360" w:lineRule="auto"/>
        <w:rPr>
          <w:sz w:val="24"/>
          <w:szCs w:val="24"/>
        </w:rPr>
      </w:pPr>
      <w:r>
        <w:rPr>
          <w:rFonts w:hint="eastAsia"/>
          <w:sz w:val="24"/>
          <w:szCs w:val="24"/>
        </w:rPr>
        <w:t>3 检测报告为假货时的显示。</w:t>
      </w:r>
    </w:p>
    <w:p w14:paraId="156E170B">
      <w:pPr>
        <w:spacing w:before="140" w:after="80" w:line="360" w:lineRule="auto"/>
        <w:rPr>
          <w:sz w:val="24"/>
          <w:szCs w:val="24"/>
        </w:rPr>
      </w:pPr>
      <w:r>
        <w:rPr>
          <w:rFonts w:hint="eastAsia" w:ascii="黑体" w:hAnsi="黑体" w:eastAsia="黑体"/>
          <w:b/>
          <w:bCs/>
          <w:smallCaps/>
          <w:sz w:val="28"/>
          <w:szCs w:val="28"/>
        </w:rPr>
        <w:t>3.2 写作技巧</w:t>
      </w:r>
    </w:p>
    <w:p w14:paraId="19826CC0">
      <w:pPr>
        <w:spacing w:line="360" w:lineRule="auto"/>
        <w:rPr>
          <w:sz w:val="24"/>
          <w:szCs w:val="24"/>
        </w:rPr>
      </w:pPr>
      <w:r>
        <w:rPr>
          <w:rFonts w:hint="eastAsia"/>
          <w:sz w:val="24"/>
          <w:szCs w:val="24"/>
        </w:rPr>
        <w:t xml:space="preserve">    写作技巧栏中搜集了论文写作相关的技巧阅读以及模板下载，供论文写作用户阅读和下载。</w:t>
      </w:r>
    </w:p>
    <w:p w14:paraId="4F32F8B2">
      <w:pPr>
        <w:spacing w:line="360" w:lineRule="auto"/>
        <w:ind w:firstLine="480" w:firstLineChars="200"/>
        <w:rPr>
          <w:sz w:val="24"/>
          <w:szCs w:val="24"/>
        </w:rPr>
      </w:pPr>
      <w:r>
        <w:rPr>
          <w:rFonts w:hint="eastAsia"/>
          <w:sz w:val="24"/>
          <w:szCs w:val="24"/>
        </w:rPr>
        <w:t>写作技巧主要分为开题报告模板，参考文献格式以及论文格式规范三个方面，其在内容组织结构上保持一致，以下以开题报告模板为例进行介绍。</w:t>
      </w:r>
    </w:p>
    <w:p w14:paraId="2DB6462C">
      <w:pPr>
        <w:spacing w:line="360" w:lineRule="auto"/>
        <w:rPr>
          <w:sz w:val="24"/>
          <w:szCs w:val="24"/>
        </w:rPr>
      </w:pPr>
      <w:r>
        <w:rPr>
          <w:rFonts w:hint="eastAsia"/>
          <w:sz w:val="24"/>
          <w:szCs w:val="24"/>
        </w:rPr>
        <w:t>1 选择“选题分析”侧栏导航。</w:t>
      </w:r>
    </w:p>
    <w:p w14:paraId="49A5E73C">
      <w:pPr>
        <w:spacing w:line="360" w:lineRule="auto"/>
        <w:rPr>
          <w:sz w:val="24"/>
          <w:szCs w:val="24"/>
        </w:rPr>
      </w:pPr>
      <w:r>
        <w:rPr>
          <w:rFonts w:hint="eastAsia"/>
          <w:sz w:val="24"/>
          <w:szCs w:val="24"/>
        </w:rPr>
        <w:t>2 输入论文信息进入选题分析辅助工具页面。</w:t>
      </w:r>
    </w:p>
    <w:p w14:paraId="754FB2BF">
      <w:pPr>
        <w:spacing w:line="360" w:lineRule="auto"/>
        <w:rPr>
          <w:sz w:val="24"/>
          <w:szCs w:val="24"/>
        </w:rPr>
      </w:pPr>
      <w:r>
        <w:rPr>
          <w:rFonts w:hint="eastAsia"/>
          <w:sz w:val="24"/>
          <w:szCs w:val="24"/>
        </w:rPr>
        <w:t>3查看热门阅读，快捷进入热门阅读的文章详情页面。</w:t>
      </w:r>
    </w:p>
    <w:p w14:paraId="2219940C">
      <w:pPr>
        <w:spacing w:line="360" w:lineRule="auto"/>
        <w:rPr>
          <w:sz w:val="24"/>
          <w:szCs w:val="24"/>
        </w:rPr>
      </w:pPr>
      <w:r>
        <w:rPr>
          <w:rFonts w:hint="eastAsia"/>
          <w:sz w:val="24"/>
          <w:szCs w:val="24"/>
        </w:rPr>
        <w:t>4 选择查看内容，包括“开题报告模板”，“开题报告格式”，“开题报告范例”以及“开题报告技巧”，进入每种技巧分类的文章列表。</w:t>
      </w:r>
    </w:p>
    <w:p w14:paraId="67E8330B">
      <w:pPr>
        <w:spacing w:before="140" w:after="80" w:line="360" w:lineRule="auto"/>
      </w:pPr>
      <w:r>
        <w:drawing>
          <wp:inline distT="0" distB="0" distL="114300" distR="114300">
            <wp:extent cx="5270500" cy="2997200"/>
            <wp:effectExtent l="0" t="0" r="6350" b="12700"/>
            <wp:docPr id="4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0"/>
                    <pic:cNvPicPr>
                      <a:picLocks noChangeAspect="1"/>
                    </pic:cNvPicPr>
                  </pic:nvPicPr>
                  <pic:blipFill>
                    <a:blip r:embed="rId55"/>
                    <a:stretch>
                      <a:fillRect/>
                    </a:stretch>
                  </pic:blipFill>
                  <pic:spPr>
                    <a:xfrm>
                      <a:off x="0" y="0"/>
                      <a:ext cx="5270500" cy="2997200"/>
                    </a:xfrm>
                    <a:prstGeom prst="rect">
                      <a:avLst/>
                    </a:prstGeom>
                    <a:noFill/>
                    <a:ln>
                      <a:noFill/>
                    </a:ln>
                  </pic:spPr>
                </pic:pic>
              </a:graphicData>
            </a:graphic>
          </wp:inline>
        </w:drawing>
      </w:r>
    </w:p>
    <w:p w14:paraId="62916CF3">
      <w:pPr>
        <w:spacing w:before="140" w:after="80" w:line="360" w:lineRule="auto"/>
      </w:pPr>
      <w:r>
        <w:drawing>
          <wp:inline distT="0" distB="0" distL="114300" distR="114300">
            <wp:extent cx="5270500" cy="2794000"/>
            <wp:effectExtent l="0" t="0" r="6350" b="6350"/>
            <wp:docPr id="4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1"/>
                    <pic:cNvPicPr>
                      <a:picLocks noChangeAspect="1"/>
                    </pic:cNvPicPr>
                  </pic:nvPicPr>
                  <pic:blipFill>
                    <a:blip r:embed="rId56"/>
                    <a:stretch>
                      <a:fillRect/>
                    </a:stretch>
                  </pic:blipFill>
                  <pic:spPr>
                    <a:xfrm>
                      <a:off x="0" y="0"/>
                      <a:ext cx="5270500" cy="2794000"/>
                    </a:xfrm>
                    <a:prstGeom prst="rect">
                      <a:avLst/>
                    </a:prstGeom>
                    <a:noFill/>
                    <a:ln>
                      <a:noFill/>
                    </a:ln>
                  </pic:spPr>
                </pic:pic>
              </a:graphicData>
            </a:graphic>
          </wp:inline>
        </w:drawing>
      </w:r>
    </w:p>
    <w:p w14:paraId="23C16E7B">
      <w:pPr>
        <w:spacing w:before="140" w:after="80" w:line="360" w:lineRule="auto"/>
      </w:pPr>
      <w:r>
        <w:rPr>
          <w:rFonts w:hint="eastAsia"/>
        </w:rPr>
        <w:t>5 查看每类技巧的文章列表，点击进入文章详情，其中包括可下载的模板以及只可阅读的文章，您可以根据自身需要选择。</w:t>
      </w:r>
    </w:p>
    <w:p w14:paraId="24511EB0">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rPr>
        <w:t>3.3 版权费相关</w:t>
      </w:r>
    </w:p>
    <w:p w14:paraId="2B9F3C74">
      <w:pPr>
        <w:spacing w:line="360" w:lineRule="auto"/>
        <w:rPr>
          <w:sz w:val="24"/>
          <w:szCs w:val="24"/>
        </w:rPr>
      </w:pPr>
      <w:r>
        <w:rPr>
          <w:rFonts w:hint="eastAsia"/>
          <w:sz w:val="24"/>
          <w:szCs w:val="24"/>
        </w:rPr>
        <w:t>1 输入论文作者名字/论文标题，提交即可查看该作者所有论文/该论文被使用情况，根据被使用情况，笔杆会核算相对应的版权费用供您领取。</w:t>
      </w:r>
    </w:p>
    <w:p w14:paraId="6FCB0758">
      <w:pPr>
        <w:spacing w:line="360" w:lineRule="auto"/>
        <w:rPr>
          <w:rFonts w:ascii="黑体" w:hAnsi="黑体" w:eastAsia="黑体"/>
          <w:b/>
          <w:bCs/>
          <w:smallCaps/>
          <w:sz w:val="28"/>
          <w:szCs w:val="28"/>
        </w:rPr>
      </w:pPr>
      <w:r>
        <w:rPr>
          <w:rFonts w:hint="eastAsia"/>
          <w:sz w:val="24"/>
          <w:szCs w:val="24"/>
        </w:rPr>
        <w:t>2 您可以将自己的论文授权给笔杆，通过在作者授权页面输入完整的授权信息，并提交后，等待工作人员审核3-5日后与您联系并转相关授权费用给您。</w:t>
      </w:r>
    </w:p>
    <w:p w14:paraId="07B546FD">
      <w:pPr>
        <w:spacing w:line="360" w:lineRule="auto"/>
        <w:rPr>
          <w:rStyle w:val="16"/>
          <w:rFonts w:ascii="宋体" w:hAnsi="宋体" w:cs="宋体"/>
          <w:b/>
          <w:bCs/>
          <w:sz w:val="24"/>
          <w:szCs w:val="24"/>
        </w:rPr>
      </w:pPr>
      <w:r>
        <w:drawing>
          <wp:inline distT="0" distB="0" distL="114300" distR="114300">
            <wp:extent cx="5270500" cy="1536700"/>
            <wp:effectExtent l="0" t="0" r="6350" b="6350"/>
            <wp:docPr id="4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2"/>
                    <pic:cNvPicPr>
                      <a:picLocks noChangeAspect="1"/>
                    </pic:cNvPicPr>
                  </pic:nvPicPr>
                  <pic:blipFill>
                    <a:blip r:embed="rId57"/>
                    <a:stretch>
                      <a:fillRect/>
                    </a:stretch>
                  </pic:blipFill>
                  <pic:spPr>
                    <a:xfrm>
                      <a:off x="0" y="0"/>
                      <a:ext cx="5270500" cy="1536700"/>
                    </a:xfrm>
                    <a:prstGeom prst="rect">
                      <a:avLst/>
                    </a:prstGeom>
                    <a:noFill/>
                    <a:ln>
                      <a:noFill/>
                    </a:ln>
                  </pic:spPr>
                </pic:pic>
              </a:graphicData>
            </a:graphic>
          </wp:inline>
        </w:drawing>
      </w:r>
    </w:p>
    <w:p w14:paraId="6EDF4F1F">
      <w:pPr>
        <w:spacing w:line="360" w:lineRule="auto"/>
      </w:pPr>
      <w:r>
        <w:drawing>
          <wp:inline distT="0" distB="0" distL="114300" distR="114300">
            <wp:extent cx="5270500" cy="2984500"/>
            <wp:effectExtent l="0" t="0" r="6350" b="6350"/>
            <wp:docPr id="4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3"/>
                    <pic:cNvPicPr>
                      <a:picLocks noChangeAspect="1"/>
                    </pic:cNvPicPr>
                  </pic:nvPicPr>
                  <pic:blipFill>
                    <a:blip r:embed="rId58"/>
                    <a:stretch>
                      <a:fillRect/>
                    </a:stretch>
                  </pic:blipFill>
                  <pic:spPr>
                    <a:xfrm>
                      <a:off x="0" y="0"/>
                      <a:ext cx="5270500" cy="2984500"/>
                    </a:xfrm>
                    <a:prstGeom prst="rect">
                      <a:avLst/>
                    </a:prstGeom>
                    <a:noFill/>
                    <a:ln>
                      <a:noFill/>
                    </a:ln>
                  </pic:spPr>
                </pic:pic>
              </a:graphicData>
            </a:graphic>
          </wp:inline>
        </w:drawing>
      </w:r>
    </w:p>
    <w:p w14:paraId="6599B91E">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rPr>
        <w:t>3.4 帮助与反馈</w:t>
      </w:r>
    </w:p>
    <w:p w14:paraId="63E81A34">
      <w:pPr>
        <w:spacing w:line="360" w:lineRule="auto"/>
        <w:rPr>
          <w:sz w:val="24"/>
          <w:szCs w:val="24"/>
        </w:rPr>
      </w:pPr>
      <w:r>
        <w:rPr>
          <w:rFonts w:hint="eastAsia"/>
          <w:sz w:val="24"/>
          <w:szCs w:val="24"/>
        </w:rPr>
        <w:t xml:space="preserve">    帮助分为新手指南和常见问题两部分。</w:t>
      </w:r>
    </w:p>
    <w:p w14:paraId="1502B61F">
      <w:pPr>
        <w:spacing w:line="360" w:lineRule="auto"/>
      </w:pPr>
      <w:r>
        <w:drawing>
          <wp:inline distT="0" distB="0" distL="114300" distR="114300">
            <wp:extent cx="5270500" cy="2374900"/>
            <wp:effectExtent l="0" t="0" r="6350" b="6350"/>
            <wp:docPr id="4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4"/>
                    <pic:cNvPicPr>
                      <a:picLocks noChangeAspect="1"/>
                    </pic:cNvPicPr>
                  </pic:nvPicPr>
                  <pic:blipFill>
                    <a:blip r:embed="rId59"/>
                    <a:stretch>
                      <a:fillRect/>
                    </a:stretch>
                  </pic:blipFill>
                  <pic:spPr>
                    <a:xfrm>
                      <a:off x="0" y="0"/>
                      <a:ext cx="5270500" cy="2374900"/>
                    </a:xfrm>
                    <a:prstGeom prst="rect">
                      <a:avLst/>
                    </a:prstGeom>
                    <a:noFill/>
                    <a:ln>
                      <a:noFill/>
                    </a:ln>
                  </pic:spPr>
                </pic:pic>
              </a:graphicData>
            </a:graphic>
          </wp:inline>
        </w:drawing>
      </w:r>
    </w:p>
    <w:p w14:paraId="739552F0">
      <w:pPr>
        <w:spacing w:line="360" w:lineRule="auto"/>
        <w:rPr>
          <w:sz w:val="24"/>
          <w:szCs w:val="24"/>
        </w:rPr>
      </w:pPr>
      <w:r>
        <w:rPr>
          <w:rFonts w:hint="eastAsia"/>
          <w:sz w:val="24"/>
          <w:szCs w:val="24"/>
        </w:rPr>
        <w:t>1 新手指南部分，主要以主要功能操作为导航，分为表单填写，选题分析，资料搜集，提纲推荐，在线写作，参考文献，论文查重以及积分系统几大板块，通过页面左侧的导航栏对新手指南具体内容切换。</w:t>
      </w:r>
    </w:p>
    <w:p w14:paraId="1015D7B4">
      <w:pPr>
        <w:spacing w:line="360" w:lineRule="auto"/>
      </w:pPr>
      <w:r>
        <w:drawing>
          <wp:inline distT="0" distB="0" distL="114300" distR="114300">
            <wp:extent cx="5270500" cy="2336800"/>
            <wp:effectExtent l="0" t="0" r="6350" b="6350"/>
            <wp:docPr id="4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5"/>
                    <pic:cNvPicPr>
                      <a:picLocks noChangeAspect="1"/>
                    </pic:cNvPicPr>
                  </pic:nvPicPr>
                  <pic:blipFill>
                    <a:blip r:embed="rId60"/>
                    <a:stretch>
                      <a:fillRect/>
                    </a:stretch>
                  </pic:blipFill>
                  <pic:spPr>
                    <a:xfrm>
                      <a:off x="0" y="0"/>
                      <a:ext cx="5270500" cy="2336800"/>
                    </a:xfrm>
                    <a:prstGeom prst="rect">
                      <a:avLst/>
                    </a:prstGeom>
                    <a:noFill/>
                    <a:ln>
                      <a:noFill/>
                    </a:ln>
                  </pic:spPr>
                </pic:pic>
              </a:graphicData>
            </a:graphic>
          </wp:inline>
        </w:drawing>
      </w:r>
    </w:p>
    <w:p w14:paraId="5A87E485">
      <w:pPr>
        <w:spacing w:line="360" w:lineRule="auto"/>
        <w:rPr>
          <w:sz w:val="24"/>
          <w:szCs w:val="24"/>
        </w:rPr>
      </w:pPr>
      <w:r>
        <w:rPr>
          <w:rFonts w:hint="eastAsia"/>
          <w:sz w:val="24"/>
          <w:szCs w:val="24"/>
        </w:rPr>
        <w:t>2 点击左侧导航底部的常见问题，进入Q&amp;A板块，板块内容为笔杆网用户常见问题列表。</w:t>
      </w:r>
    </w:p>
    <w:p w14:paraId="4F104094">
      <w:pPr>
        <w:spacing w:line="360" w:lineRule="auto"/>
        <w:rPr>
          <w:sz w:val="24"/>
          <w:szCs w:val="24"/>
        </w:rPr>
      </w:pPr>
      <w:r>
        <w:rPr>
          <w:rFonts w:hint="eastAsia"/>
          <w:sz w:val="24"/>
          <w:szCs w:val="24"/>
        </w:rPr>
        <w:t>3 通过在搜索框中输入您想查询的问题的关键词。</w:t>
      </w:r>
    </w:p>
    <w:p w14:paraId="038824F3">
      <w:pPr>
        <w:spacing w:line="360" w:lineRule="auto"/>
        <w:rPr>
          <w:sz w:val="24"/>
          <w:szCs w:val="24"/>
        </w:rPr>
      </w:pPr>
      <w:r>
        <w:rPr>
          <w:rFonts w:hint="eastAsia"/>
          <w:sz w:val="24"/>
          <w:szCs w:val="24"/>
        </w:rPr>
        <w:t>4 系统会显示出跟您的关键词相关的所有问题的标题以及答案列表，并标红您的关键词便于您查找。</w:t>
      </w:r>
    </w:p>
    <w:p w14:paraId="2788C1FF">
      <w:pPr>
        <w:spacing w:line="360" w:lineRule="auto"/>
      </w:pPr>
      <w:r>
        <w:rPr>
          <w:rFonts w:hint="eastAsia"/>
          <w:sz w:val="24"/>
          <w:szCs w:val="24"/>
        </w:rPr>
        <w:t>若是有无法在新手指南和常见问题中找到解决方案，或者有对笔杆的建议投诉和鼓励等情况，您都可以通过反馈建议将问题提交给我们。</w:t>
      </w:r>
    </w:p>
    <w:p w14:paraId="7F2C92BF">
      <w:pPr>
        <w:spacing w:line="360" w:lineRule="auto"/>
        <w:rPr>
          <w:sz w:val="24"/>
          <w:szCs w:val="24"/>
        </w:rPr>
      </w:pPr>
      <w:r>
        <w:rPr>
          <w:sz w:val="24"/>
          <w:szCs w:val="24"/>
        </w:rPr>
        <w:drawing>
          <wp:inline distT="0" distB="0" distL="114300" distR="114300">
            <wp:extent cx="3898900" cy="4000500"/>
            <wp:effectExtent l="0" t="0" r="6350" b="0"/>
            <wp:docPr id="4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6"/>
                    <pic:cNvPicPr>
                      <a:picLocks noChangeAspect="1"/>
                    </pic:cNvPicPr>
                  </pic:nvPicPr>
                  <pic:blipFill>
                    <a:blip r:embed="rId61"/>
                    <a:stretch>
                      <a:fillRect/>
                    </a:stretch>
                  </pic:blipFill>
                  <pic:spPr>
                    <a:xfrm>
                      <a:off x="0" y="0"/>
                      <a:ext cx="3898900" cy="4000500"/>
                    </a:xfrm>
                    <a:prstGeom prst="rect">
                      <a:avLst/>
                    </a:prstGeom>
                    <a:noFill/>
                    <a:ln>
                      <a:noFill/>
                    </a:ln>
                  </pic:spPr>
                </pic:pic>
              </a:graphicData>
            </a:graphic>
          </wp:inline>
        </w:drawing>
      </w:r>
    </w:p>
    <w:p w14:paraId="01ED6534">
      <w:pPr>
        <w:spacing w:line="360" w:lineRule="auto"/>
        <w:rPr>
          <w:sz w:val="24"/>
          <w:szCs w:val="24"/>
        </w:rPr>
      </w:pPr>
      <w:r>
        <w:rPr>
          <w:rFonts w:hint="eastAsia"/>
          <w:sz w:val="24"/>
          <w:szCs w:val="24"/>
        </w:rPr>
        <w:t>5 在反馈建议页面输入您的建议/问题，留下您的联系方式并提交。我们收到会通过您的联系方式及时与您联系。（若您不希望被打扰，可以选择不填写联系方式，或注明情况）</w:t>
      </w:r>
    </w:p>
    <w:p w14:paraId="0DD79544">
      <w:pPr>
        <w:spacing w:before="140" w:after="80" w:line="360" w:lineRule="auto"/>
        <w:rPr>
          <w:rFonts w:ascii="黑体" w:hAnsi="黑体" w:eastAsia="黑体"/>
          <w:b/>
          <w:bCs/>
          <w:smallCaps/>
          <w:sz w:val="28"/>
          <w:szCs w:val="28"/>
        </w:rPr>
      </w:pPr>
      <w:r>
        <w:rPr>
          <w:rFonts w:hint="eastAsia" w:ascii="黑体" w:hAnsi="黑体" w:eastAsia="黑体"/>
          <w:b/>
          <w:bCs/>
          <w:smallCaps/>
          <w:sz w:val="28"/>
          <w:szCs w:val="28"/>
        </w:rPr>
        <w:t>3.5 联系我们</w:t>
      </w:r>
    </w:p>
    <w:p w14:paraId="5C36199D">
      <w:pPr>
        <w:spacing w:line="360" w:lineRule="auto"/>
        <w:rPr>
          <w:sz w:val="24"/>
          <w:szCs w:val="24"/>
        </w:rPr>
      </w:pPr>
      <w:r>
        <w:rPr>
          <w:rFonts w:hint="eastAsia"/>
          <w:sz w:val="24"/>
          <w:szCs w:val="24"/>
        </w:rPr>
        <w:t xml:space="preserve">    联系我们有笔杆网官方微博，笔杆微信公众号</w:t>
      </w:r>
      <w:r>
        <w:rPr>
          <w:rFonts w:hint="eastAsia"/>
          <w:sz w:val="24"/>
          <w:szCs w:val="24"/>
          <w:lang w:val="en-US" w:eastAsia="zh-CN"/>
        </w:rPr>
        <w:t xml:space="preserve"> 二</w:t>
      </w:r>
      <w:r>
        <w:rPr>
          <w:rFonts w:hint="eastAsia"/>
          <w:sz w:val="24"/>
          <w:szCs w:val="24"/>
        </w:rPr>
        <w:t>种方式，详情分别如下：</w:t>
      </w:r>
    </w:p>
    <w:p w14:paraId="4ACA6F8B">
      <w:pPr>
        <w:spacing w:line="360" w:lineRule="auto"/>
        <w:rPr>
          <w:sz w:val="24"/>
          <w:szCs w:val="24"/>
        </w:rPr>
      </w:pPr>
      <w:r>
        <w:rPr>
          <w:rFonts w:hint="eastAsia"/>
          <w:sz w:val="24"/>
          <w:szCs w:val="24"/>
        </w:rPr>
        <w:t xml:space="preserve">    官网微博为：笔杆网</w:t>
      </w:r>
    </w:p>
    <w:p w14:paraId="732276B2">
      <w:pPr>
        <w:spacing w:line="360" w:lineRule="auto"/>
        <w:rPr>
          <w:sz w:val="24"/>
          <w:szCs w:val="24"/>
        </w:rPr>
      </w:pPr>
      <w:r>
        <w:rPr>
          <w:rFonts w:hint="eastAsia"/>
          <w:sz w:val="24"/>
          <w:szCs w:val="24"/>
        </w:rPr>
        <w:t xml:space="preserve">    微信公众号二维码如下：</w:t>
      </w:r>
    </w:p>
    <w:p w14:paraId="4408611B">
      <w:pPr>
        <w:spacing w:line="360" w:lineRule="auto"/>
      </w:pPr>
      <w:r>
        <w:rPr>
          <w:rFonts w:hint="eastAsia"/>
        </w:rPr>
        <w:t xml:space="preserve">    </w:t>
      </w:r>
      <w:r>
        <w:drawing>
          <wp:inline distT="0" distB="0" distL="114300" distR="114300">
            <wp:extent cx="838200" cy="812800"/>
            <wp:effectExtent l="0" t="0" r="0" b="6350"/>
            <wp:docPr id="49"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7"/>
                    <pic:cNvPicPr>
                      <a:picLocks noChangeAspect="1"/>
                    </pic:cNvPicPr>
                  </pic:nvPicPr>
                  <pic:blipFill>
                    <a:blip r:embed="rId62"/>
                    <a:stretch>
                      <a:fillRect/>
                    </a:stretch>
                  </pic:blipFill>
                  <pic:spPr>
                    <a:xfrm>
                      <a:off x="0" y="0"/>
                      <a:ext cx="838200" cy="812800"/>
                    </a:xfrm>
                    <a:prstGeom prst="rect">
                      <a:avLst/>
                    </a:prstGeom>
                    <a:noFill/>
                    <a:ln>
                      <a:noFill/>
                    </a:ln>
                  </pic:spPr>
                </pic:pic>
              </a:graphicData>
            </a:graphic>
          </wp:inline>
        </w:drawing>
      </w:r>
    </w:p>
    <w:p w14:paraId="06A17200">
      <w:pPr>
        <w:spacing w:line="360" w:lineRule="auto"/>
      </w:pPr>
      <w:r>
        <w:rPr>
          <w:rFonts w:hint="eastAsia"/>
          <w:sz w:val="24"/>
          <w:szCs w:val="24"/>
        </w:rPr>
        <w:t xml:space="preserve"> </w:t>
      </w:r>
    </w:p>
    <w:p w14:paraId="5D5336AF"/>
    <w:p w14:paraId="3B716267"/>
    <w:p w14:paraId="08E61DE4"/>
    <w:sectPr>
      <w:footerReference r:id="rId12" w:type="default"/>
      <w:pgSz w:w="11906" w:h="16838"/>
      <w:pgMar w:top="1440" w:right="148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PMingLiU">
    <w:panose1 w:val="02020500000000000000"/>
    <w:charset w:val="88"/>
    <w:family w:val="roman"/>
    <w:pitch w:val="default"/>
    <w:sig w:usb0="A00002FF" w:usb1="28CFFCFA" w:usb2="00000016" w:usb3="00000000" w:csb0="00100001" w:csb1="00000000"/>
  </w:font>
  <w:font w:name="Arial Unicode MS">
    <w:panose1 w:val="020B0604020202020204"/>
    <w:charset w:val="80"/>
    <w:family w:val="swiss"/>
    <w:pitch w:val="default"/>
    <w:sig w:usb0="FFFFFFFF" w:usb1="E9FFFFFF" w:usb2="0000003F" w:usb3="00000000" w:csb0="603F01FF" w:csb1="FFFF0000"/>
  </w:font>
  <w:font w:name="DFHeiW5-GB">
    <w:altName w:val="黑体"/>
    <w:panose1 w:val="020B0604020202020204"/>
    <w:charset w:val="86"/>
    <w:family w:val="auto"/>
    <w:pitch w:val="default"/>
    <w:sig w:usb0="00000000" w:usb1="00000000" w:usb2="00000012"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001B9">
    <w:pPr>
      <w:pStyle w:val="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15F9C">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AA4DF">
    <w:pPr>
      <w:pStyle w:val="6"/>
      <w:jc w:val="center"/>
    </w:pPr>
  </w:p>
  <w:p w14:paraId="2EF1B79A">
    <w:pPr>
      <w:pStyle w:val="6"/>
      <w:ind w:firstLine="360" w:firstLineChars="20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2455A">
    <w:pPr>
      <w:pStyle w:val="6"/>
      <w:tabs>
        <w:tab w:val="left" w:pos="5121"/>
        <w:tab w:val="clear" w:pos="4153"/>
      </w:tabs>
      <w:jc w:val="center"/>
    </w:pPr>
  </w:p>
  <w:p w14:paraId="181A5D9C">
    <w:pPr>
      <w:pStyle w:val="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4E8B1">
    <w:pPr>
      <w:pStyle w:val="6"/>
      <w:tabs>
        <w:tab w:val="left" w:pos="5166"/>
        <w:tab w:val="clear" w:pos="4153"/>
      </w:tabs>
      <w:jc w:val="center"/>
    </w:pPr>
  </w:p>
  <w:p w14:paraId="085AF0C6">
    <w:pPr>
      <w:pStyle w:val="6"/>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C79F3">
    <w:pPr>
      <w:pStyle w:val="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6E182">
    <w:r>
      <mc:AlternateContent>
        <mc:Choice Requires="wps">
          <w:drawing>
            <wp:anchor distT="0" distB="0" distL="114300" distR="114300" simplePos="0" relativeHeight="251661312" behindDoc="0" locked="0" layoutInCell="1" allowOverlap="1">
              <wp:simplePos x="0" y="0"/>
              <wp:positionH relativeFrom="column">
                <wp:posOffset>-14605</wp:posOffset>
              </wp:positionH>
              <wp:positionV relativeFrom="paragraph">
                <wp:posOffset>368300</wp:posOffset>
              </wp:positionV>
              <wp:extent cx="5247640" cy="635"/>
              <wp:effectExtent l="0" t="0" r="0" b="0"/>
              <wp:wrapNone/>
              <wp:docPr id="52" name="直线 11"/>
              <wp:cNvGraphicFramePr/>
              <a:graphic xmlns:a="http://schemas.openxmlformats.org/drawingml/2006/main">
                <a:graphicData uri="http://schemas.microsoft.com/office/word/2010/wordprocessingShape">
                  <wps:wsp>
                    <wps:cNvCnPr/>
                    <wps:spPr>
                      <a:xfrm>
                        <a:off x="0" y="0"/>
                        <a:ext cx="5247640" cy="63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11" o:spid="_x0000_s1026" o:spt="20" style="position:absolute;left:0pt;margin-left:-1.15pt;margin-top:29pt;height:0.05pt;width:413.2pt;z-index:251661312;mso-width-relative:page;mso-height-relative:page;" filled="f" stroked="t" coordsize="21600,21600" o:gfxdata="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Ux&#10;YkLYAAAACAEAAA8AAAAAAAAAAQAgAAAAIgAAAGRycy9kb3ducmV2LnhtbFBLAQIUABQAAAAIAIdO&#10;4kBPCbVi6gEAAOADAAAOAAAAAAAAAAEAIAAAACcBAABkcnMvZTJvRG9jLnhtbFBLBQYAAAAABgAG&#10;AFkBAACDBQAAAAA=&#10;">
              <v:fill on="f" focussize="0,0"/>
              <v:stroke weight="1pt" color="#000000"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-10160</wp:posOffset>
              </wp:positionV>
              <wp:extent cx="5276850" cy="561975"/>
              <wp:effectExtent l="0" t="0" r="0" b="9525"/>
              <wp:wrapNone/>
              <wp:docPr id="50" name="文本框 12"/>
              <wp:cNvGraphicFramePr/>
              <a:graphic xmlns:a="http://schemas.openxmlformats.org/drawingml/2006/main">
                <a:graphicData uri="http://schemas.microsoft.com/office/word/2010/wordprocessingShape">
                  <wps:wsp>
                    <wps:cNvSpPr txBox="1"/>
                    <wps:spPr>
                      <a:xfrm>
                        <a:off x="0" y="0"/>
                        <a:ext cx="5276850" cy="561975"/>
                      </a:xfrm>
                      <a:prstGeom prst="rect">
                        <a:avLst/>
                      </a:prstGeom>
                      <a:solidFill>
                        <a:srgbClr val="FFFFFF"/>
                      </a:solidFill>
                      <a:ln>
                        <a:noFill/>
                      </a:ln>
                    </wps:spPr>
                    <wps:txbx>
                      <w:txbxContent>
                        <w:p w14:paraId="6619308B">
                          <w:pPr>
                            <w:pStyle w:val="7"/>
                            <w:rPr>
                              <w:rFonts w:ascii="楷体" w:hAnsi="楷体" w:eastAsia="楷体" w:cs="楷体"/>
                              <w:b/>
                              <w:bCs/>
                              <w:sz w:val="32"/>
                              <w:szCs w:val="32"/>
                            </w:rPr>
                          </w:pPr>
                        </w:p>
                        <w:p w14:paraId="6089C16E">
                          <w:pPr>
                            <w:pStyle w:val="7"/>
                            <w:rPr>
                              <w:rFonts w:ascii="楷体" w:hAnsi="楷体" w:eastAsia="楷体" w:cs="楷体"/>
                              <w:b/>
                              <w:bCs/>
                              <w:sz w:val="32"/>
                              <w:szCs w:val="32"/>
                            </w:rPr>
                          </w:pPr>
                        </w:p>
                        <w:p w14:paraId="710FB0AE">
                          <w:pPr>
                            <w:pStyle w:val="7"/>
                            <w:rPr>
                              <w:rFonts w:ascii="楷体" w:hAnsi="楷体" w:eastAsia="楷体" w:cs="楷体"/>
                              <w:b/>
                              <w:bCs/>
                              <w:sz w:val="32"/>
                              <w:szCs w:val="32"/>
                            </w:rPr>
                          </w:pPr>
                        </w:p>
                        <w:p w14:paraId="412460E5"/>
                      </w:txbxContent>
                    </wps:txbx>
                    <wps:bodyPr upright="1"/>
                  </wps:wsp>
                </a:graphicData>
              </a:graphic>
            </wp:anchor>
          </w:drawing>
        </mc:Choice>
        <mc:Fallback>
          <w:pict>
            <v:shape id="文本框 12" o:spid="_x0000_s1026" o:spt="202" type="#_x0000_t202" style="position:absolute;left:0pt;margin-left:0.3pt;margin-top:-0.8pt;height:44.25pt;width:415.5pt;z-index:251659264;mso-width-relative:page;mso-height-relative:page;" fillcolor="#FFFFFF" filled="t" stroked="f" coordsize="21600,21600" o:gfxdata="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yGKINMAAAAGAQAADwAAAAAAAAABACAAAAAiAAAAZHJzL2Rvd25yZXYueG1sUEsB&#10;AhQAFAAAAAgAh07iQJuu3qzBAQAAeQMAAA4AAAAAAAAAAQAgAAAAIgEAAGRycy9lMm9Eb2MueG1s&#10;UEsFBgAAAAAGAAYAWQEAAFUFAAAAAA==&#10;">
              <v:fill on="t" focussize="0,0"/>
              <v:stroke on="f"/>
              <v:imagedata o:title=""/>
              <o:lock v:ext="edit" aspectratio="f"/>
              <v:textbox>
                <w:txbxContent>
                  <w:p w14:paraId="6619308B">
                    <w:pPr>
                      <w:pStyle w:val="7"/>
                      <w:rPr>
                        <w:rFonts w:ascii="楷体" w:hAnsi="楷体" w:eastAsia="楷体" w:cs="楷体"/>
                        <w:b/>
                        <w:bCs/>
                        <w:sz w:val="32"/>
                        <w:szCs w:val="32"/>
                      </w:rPr>
                    </w:pPr>
                  </w:p>
                  <w:p w14:paraId="6089C16E">
                    <w:pPr>
                      <w:pStyle w:val="7"/>
                      <w:rPr>
                        <w:rFonts w:ascii="楷体" w:hAnsi="楷体" w:eastAsia="楷体" w:cs="楷体"/>
                        <w:b/>
                        <w:bCs/>
                        <w:sz w:val="32"/>
                        <w:szCs w:val="32"/>
                      </w:rPr>
                    </w:pPr>
                  </w:p>
                  <w:p w14:paraId="710FB0AE">
                    <w:pPr>
                      <w:pStyle w:val="7"/>
                      <w:rPr>
                        <w:rFonts w:ascii="楷体" w:hAnsi="楷体" w:eastAsia="楷体" w:cs="楷体"/>
                        <w:b/>
                        <w:bCs/>
                        <w:sz w:val="32"/>
                        <w:szCs w:val="32"/>
                      </w:rPr>
                    </w:pPr>
                  </w:p>
                  <w:p w14:paraId="412460E5"/>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2BB97">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89ED6">
    <w:pPr>
      <w:pStyle w:val="7"/>
      <w:jc w:val="left"/>
      <w:rPr>
        <w:rFonts w:hint="eastAsia" w:eastAsia="宋体"/>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A42A3">
    <w:r>
      <w:rPr>
        <w:rFonts w:hint="eastAsia" w:eastAsia="宋体"/>
        <w:lang w:eastAsia="zh-CN"/>
      </w:rPr>
      <w:drawing>
        <wp:inline distT="0" distB="0" distL="114300" distR="114300">
          <wp:extent cx="883920" cy="248920"/>
          <wp:effectExtent l="0" t="0" r="0" b="10160"/>
          <wp:docPr id="57" name="图片 57" descr="盛知股份logo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盛知股份logo蓝"/>
                  <pic:cNvPicPr>
                    <a:picLocks noChangeAspect="1"/>
                  </pic:cNvPicPr>
                </pic:nvPicPr>
                <pic:blipFill>
                  <a:blip r:embed="rId1"/>
                  <a:stretch>
                    <a:fillRect/>
                  </a:stretch>
                </pic:blipFill>
                <pic:spPr>
                  <a:xfrm>
                    <a:off x="0" y="0"/>
                    <a:ext cx="883920" cy="248920"/>
                  </a:xfrm>
                  <a:prstGeom prst="rect">
                    <a:avLst/>
                  </a:prstGeom>
                </pic:spPr>
              </pic:pic>
            </a:graphicData>
          </a:graphic>
        </wp:inline>
      </w:drawing>
    </w:r>
    <w:r>
      <w:rPr>
        <w:rFonts w:hint="eastAsia" w:eastAsia="宋体"/>
        <w:lang w:eastAsia="zh-CN"/>
      </w:rPr>
      <w:drawing>
        <wp:inline distT="0" distB="0" distL="114300" distR="114300">
          <wp:extent cx="929640" cy="261620"/>
          <wp:effectExtent l="0" t="0" r="0" b="12700"/>
          <wp:docPr id="55" name="图片 55" descr="盛知股份logo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盛知股份logo蓝"/>
                  <pic:cNvPicPr>
                    <a:picLocks noChangeAspect="1"/>
                  </pic:cNvPicPr>
                </pic:nvPicPr>
                <pic:blipFill>
                  <a:blip r:embed="rId1"/>
                  <a:stretch>
                    <a:fillRect/>
                  </a:stretch>
                </pic:blipFill>
                <pic:spPr>
                  <a:xfrm>
                    <a:off x="0" y="0"/>
                    <a:ext cx="929640" cy="261620"/>
                  </a:xfrm>
                  <a:prstGeom prst="rect">
                    <a:avLst/>
                  </a:prstGeom>
                </pic:spPr>
              </pic:pic>
            </a:graphicData>
          </a:graphic>
        </wp:inline>
      </w:drawing>
    </w:r>
    <w: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368300</wp:posOffset>
              </wp:positionV>
              <wp:extent cx="5248275" cy="635"/>
              <wp:effectExtent l="0" t="0" r="0" b="0"/>
              <wp:wrapNone/>
              <wp:docPr id="53" name="直接连接符 190"/>
              <wp:cNvGraphicFramePr/>
              <a:graphic xmlns:a="http://schemas.openxmlformats.org/drawingml/2006/main">
                <a:graphicData uri="http://schemas.microsoft.com/office/word/2010/wordprocessingShape">
                  <wps:wsp>
                    <wps:cNvCnPr/>
                    <wps:spPr>
                      <a:xfrm>
                        <a:off x="0" y="0"/>
                        <a:ext cx="5248275" cy="63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接连接符 190" o:spid="_x0000_s1026" o:spt="20" style="position:absolute;left:0pt;margin-left:-1.2pt;margin-top:29pt;height:0.05pt;width:413.25pt;z-index:251662336;mso-width-relative:page;mso-height-relative:page;" filled="f" stroked="t" coordsize="21600,21600" o:gfxdata="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uYupTXAAAACAEAAA8AAAAAAAAAAQAgAAAAIgAAAGRycy9kb3ducmV2Lnht&#10;bFBLAQIUABQAAAAIAIdO4kDbIGKZ+gEAAOoDAAAOAAAAAAAAAAEAIAAAACYBAABkcnMvZTJvRG9j&#10;LnhtbFBLBQYAAAAABgAGAFkBAACSBQAAAAA=&#10;">
              <v:fill on="f" focussize="0,0"/>
              <v:stroke weight="1pt" color="#00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-10160</wp:posOffset>
              </wp:positionV>
              <wp:extent cx="5276850" cy="561975"/>
              <wp:effectExtent l="0" t="0" r="0" b="9525"/>
              <wp:wrapNone/>
              <wp:docPr id="51" name="文本框 189"/>
              <wp:cNvGraphicFramePr/>
              <a:graphic xmlns:a="http://schemas.openxmlformats.org/drawingml/2006/main">
                <a:graphicData uri="http://schemas.microsoft.com/office/word/2010/wordprocessingShape">
                  <wps:wsp>
                    <wps:cNvSpPr/>
                    <wps:spPr>
                      <a:xfrm>
                        <a:off x="0" y="0"/>
                        <a:ext cx="5276850" cy="561975"/>
                      </a:xfrm>
                      <a:prstGeom prst="rect">
                        <a:avLst/>
                      </a:prstGeom>
                      <a:solidFill>
                        <a:srgbClr val="FFFFFF"/>
                      </a:solidFill>
                      <a:ln>
                        <a:noFill/>
                      </a:ln>
                    </wps:spPr>
                    <wps:txbx>
                      <w:txbxContent>
                        <w:p w14:paraId="3FE88FE4">
                          <w:pPr>
                            <w:pStyle w:val="7"/>
                            <w:jc w:val="both"/>
                            <w:rPr>
                              <w:rFonts w:ascii="楷体" w:hAnsi="楷体" w:eastAsia="楷体" w:cs="楷体"/>
                              <w:b/>
                              <w:bCs/>
                              <w:sz w:val="32"/>
                              <w:szCs w:val="32"/>
                            </w:rPr>
                          </w:pPr>
                        </w:p>
                        <w:p w14:paraId="118A9CD4">
                          <w:pPr>
                            <w:pStyle w:val="7"/>
                            <w:rPr>
                              <w:rFonts w:ascii="楷体" w:hAnsi="楷体" w:eastAsia="楷体" w:cs="楷体"/>
                              <w:b/>
                              <w:bCs/>
                              <w:sz w:val="32"/>
                              <w:szCs w:val="32"/>
                            </w:rPr>
                          </w:pPr>
                        </w:p>
                        <w:p w14:paraId="7007569C">
                          <w:pPr>
                            <w:pStyle w:val="7"/>
                            <w:rPr>
                              <w:rFonts w:ascii="楷体" w:hAnsi="楷体" w:eastAsia="楷体" w:cs="楷体"/>
                              <w:b/>
                              <w:bCs/>
                              <w:sz w:val="32"/>
                              <w:szCs w:val="32"/>
                            </w:rPr>
                          </w:pPr>
                        </w:p>
                        <w:p w14:paraId="123EE199">
                          <w:pPr>
                            <w:pStyle w:val="7"/>
                            <w:rPr>
                              <w:rFonts w:ascii="楷体" w:hAnsi="楷体" w:eastAsia="楷体" w:cs="楷体"/>
                              <w:b/>
                              <w:bCs/>
                              <w:sz w:val="32"/>
                              <w:szCs w:val="32"/>
                            </w:rPr>
                          </w:pPr>
                        </w:p>
                        <w:p w14:paraId="55A7EAF9"/>
                      </w:txbxContent>
                    </wps:txbx>
                    <wps:bodyPr upright="1"/>
                  </wps:wsp>
                </a:graphicData>
              </a:graphic>
            </wp:anchor>
          </w:drawing>
        </mc:Choice>
        <mc:Fallback>
          <w:pict>
            <v:rect id="文本框 189" o:spid="_x0000_s1026" o:spt="1" style="position:absolute;left:0pt;margin-left:0.3pt;margin-top:-0.8pt;height:44.25pt;width:415.5pt;z-index:251660288;mso-width-relative:page;mso-height-relative:page;" fillcolor="#FFFFFF" filled="t" stroked="f" coordsize="21600,21600" o:gfxdata="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Io/jfTAAAABgEAAA8AAAAAAAAAAQAgAAAAIgAAAGRycy9kb3ducmV2LnhtbFBLAQIUABQA&#10;AAAIAIdO4kCc5j+dvAEAAHADAAAOAAAAAAAAAAEAIAAAACIBAABkcnMvZTJvRG9jLnhtbFBLBQYA&#10;AAAABgAGAFkBAABQBQAAAAA=&#10;">
              <v:fill on="t" focussize="0,0"/>
              <v:stroke on="f"/>
              <v:imagedata o:title=""/>
              <o:lock v:ext="edit" aspectratio="f"/>
              <v:textbox>
                <w:txbxContent>
                  <w:p w14:paraId="3FE88FE4">
                    <w:pPr>
                      <w:pStyle w:val="7"/>
                      <w:jc w:val="both"/>
                      <w:rPr>
                        <w:rFonts w:ascii="楷体" w:hAnsi="楷体" w:eastAsia="楷体" w:cs="楷体"/>
                        <w:b/>
                        <w:bCs/>
                        <w:sz w:val="32"/>
                        <w:szCs w:val="32"/>
                      </w:rPr>
                    </w:pPr>
                  </w:p>
                  <w:p w14:paraId="118A9CD4">
                    <w:pPr>
                      <w:pStyle w:val="7"/>
                      <w:rPr>
                        <w:rFonts w:ascii="楷体" w:hAnsi="楷体" w:eastAsia="楷体" w:cs="楷体"/>
                        <w:b/>
                        <w:bCs/>
                        <w:sz w:val="32"/>
                        <w:szCs w:val="32"/>
                      </w:rPr>
                    </w:pPr>
                  </w:p>
                  <w:p w14:paraId="7007569C">
                    <w:pPr>
                      <w:pStyle w:val="7"/>
                      <w:rPr>
                        <w:rFonts w:ascii="楷体" w:hAnsi="楷体" w:eastAsia="楷体" w:cs="楷体"/>
                        <w:b/>
                        <w:bCs/>
                        <w:sz w:val="32"/>
                        <w:szCs w:val="32"/>
                      </w:rPr>
                    </w:pPr>
                  </w:p>
                  <w:p w14:paraId="123EE199">
                    <w:pPr>
                      <w:pStyle w:val="7"/>
                      <w:rPr>
                        <w:rFonts w:ascii="楷体" w:hAnsi="楷体" w:eastAsia="楷体" w:cs="楷体"/>
                        <w:b/>
                        <w:bCs/>
                        <w:sz w:val="32"/>
                        <w:szCs w:val="32"/>
                      </w:rPr>
                    </w:pPr>
                  </w:p>
                  <w:p w14:paraId="55A7EAF9"/>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4B7272"/>
    <w:multiLevelType w:val="multilevel"/>
    <w:tmpl w:val="4E4B7272"/>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56A34654"/>
    <w:multiLevelType w:val="singleLevel"/>
    <w:tmpl w:val="56A34654"/>
    <w:lvl w:ilvl="0" w:tentative="0">
      <w:start w:val="4"/>
      <w:numFmt w:val="chineseCounting"/>
      <w:suff w:val="space"/>
      <w:lvlText w:val="第%1章"/>
      <w:lvlJc w:val="left"/>
    </w:lvl>
  </w:abstractNum>
  <w:abstractNum w:abstractNumId="2">
    <w:nsid w:val="56A34717"/>
    <w:multiLevelType w:val="singleLevel"/>
    <w:tmpl w:val="56A34717"/>
    <w:lvl w:ilvl="0" w:tentative="0">
      <w:start w:val="1"/>
      <w:numFmt w:val="chineseCounting"/>
      <w:suff w:val="space"/>
      <w:lvlText w:val="第%1章"/>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wY2EwMGZlMzEzMTE1MjczNGFiNmUwNDIxOTgwODIifQ=="/>
  </w:docVars>
  <w:rsids>
    <w:rsidRoot w:val="00172A27"/>
    <w:rsid w:val="0000070C"/>
    <w:rsid w:val="00172A27"/>
    <w:rsid w:val="00202C31"/>
    <w:rsid w:val="0022573F"/>
    <w:rsid w:val="002A314A"/>
    <w:rsid w:val="0038569E"/>
    <w:rsid w:val="00411B5C"/>
    <w:rsid w:val="00446472"/>
    <w:rsid w:val="004B1D13"/>
    <w:rsid w:val="004C3C6C"/>
    <w:rsid w:val="005A4115"/>
    <w:rsid w:val="006071FC"/>
    <w:rsid w:val="006177E7"/>
    <w:rsid w:val="00627ABA"/>
    <w:rsid w:val="0065465F"/>
    <w:rsid w:val="00766488"/>
    <w:rsid w:val="00786D40"/>
    <w:rsid w:val="00837EF9"/>
    <w:rsid w:val="008968C5"/>
    <w:rsid w:val="008E7911"/>
    <w:rsid w:val="00993543"/>
    <w:rsid w:val="00A347B4"/>
    <w:rsid w:val="00A6522D"/>
    <w:rsid w:val="00AC4174"/>
    <w:rsid w:val="00B12C3D"/>
    <w:rsid w:val="00B55BB8"/>
    <w:rsid w:val="00B84358"/>
    <w:rsid w:val="00C0567F"/>
    <w:rsid w:val="00C102E2"/>
    <w:rsid w:val="00C16611"/>
    <w:rsid w:val="00C22F3C"/>
    <w:rsid w:val="00C24B6F"/>
    <w:rsid w:val="00C46418"/>
    <w:rsid w:val="00C60C72"/>
    <w:rsid w:val="00CC741B"/>
    <w:rsid w:val="00CF3EF6"/>
    <w:rsid w:val="00D64D99"/>
    <w:rsid w:val="00DC1DE5"/>
    <w:rsid w:val="00EC360D"/>
    <w:rsid w:val="00F03C59"/>
    <w:rsid w:val="00F509C0"/>
    <w:rsid w:val="00FF27D2"/>
    <w:rsid w:val="0381113D"/>
    <w:rsid w:val="04064974"/>
    <w:rsid w:val="0529207D"/>
    <w:rsid w:val="07B45542"/>
    <w:rsid w:val="08571EC0"/>
    <w:rsid w:val="08814A9C"/>
    <w:rsid w:val="08C72E89"/>
    <w:rsid w:val="0939373B"/>
    <w:rsid w:val="0A90458D"/>
    <w:rsid w:val="0B501388"/>
    <w:rsid w:val="0DB175CB"/>
    <w:rsid w:val="0E127058"/>
    <w:rsid w:val="11152ECF"/>
    <w:rsid w:val="138A4EC7"/>
    <w:rsid w:val="16207D91"/>
    <w:rsid w:val="182E3F13"/>
    <w:rsid w:val="18FB7A42"/>
    <w:rsid w:val="19971401"/>
    <w:rsid w:val="1AA5295A"/>
    <w:rsid w:val="1CE85684"/>
    <w:rsid w:val="1CEA1193"/>
    <w:rsid w:val="1DED74D7"/>
    <w:rsid w:val="1E450A17"/>
    <w:rsid w:val="21D85655"/>
    <w:rsid w:val="244B7E2E"/>
    <w:rsid w:val="24C65310"/>
    <w:rsid w:val="2512653F"/>
    <w:rsid w:val="26195E0C"/>
    <w:rsid w:val="27CF391F"/>
    <w:rsid w:val="298766F1"/>
    <w:rsid w:val="2A7E5318"/>
    <w:rsid w:val="301D6F5B"/>
    <w:rsid w:val="31DD5DAD"/>
    <w:rsid w:val="31F17123"/>
    <w:rsid w:val="34B65BFF"/>
    <w:rsid w:val="34E06ED2"/>
    <w:rsid w:val="35885F13"/>
    <w:rsid w:val="36133095"/>
    <w:rsid w:val="38D414ED"/>
    <w:rsid w:val="3EE1237D"/>
    <w:rsid w:val="41D0757F"/>
    <w:rsid w:val="432459D3"/>
    <w:rsid w:val="468C1443"/>
    <w:rsid w:val="46A05FF6"/>
    <w:rsid w:val="46DA77EA"/>
    <w:rsid w:val="48653196"/>
    <w:rsid w:val="4C54498E"/>
    <w:rsid w:val="4F75150C"/>
    <w:rsid w:val="505659AE"/>
    <w:rsid w:val="513410AE"/>
    <w:rsid w:val="54502B78"/>
    <w:rsid w:val="567F5A5F"/>
    <w:rsid w:val="59A4408B"/>
    <w:rsid w:val="59E718E3"/>
    <w:rsid w:val="5A0069AC"/>
    <w:rsid w:val="5AF224CE"/>
    <w:rsid w:val="5C512D32"/>
    <w:rsid w:val="5CAA1D37"/>
    <w:rsid w:val="5CD37778"/>
    <w:rsid w:val="5ED6566D"/>
    <w:rsid w:val="619B0595"/>
    <w:rsid w:val="627452F4"/>
    <w:rsid w:val="62C36E23"/>
    <w:rsid w:val="692B4460"/>
    <w:rsid w:val="69CA6F7F"/>
    <w:rsid w:val="6B647436"/>
    <w:rsid w:val="6C554DEE"/>
    <w:rsid w:val="6EE068BE"/>
    <w:rsid w:val="70132790"/>
    <w:rsid w:val="71F70005"/>
    <w:rsid w:val="72D806DA"/>
    <w:rsid w:val="73CB0CCB"/>
    <w:rsid w:val="748E7E92"/>
    <w:rsid w:val="76536E92"/>
    <w:rsid w:val="76C54EF2"/>
    <w:rsid w:val="76EA09E2"/>
    <w:rsid w:val="78BB666F"/>
    <w:rsid w:val="7A6F7CB2"/>
    <w:rsid w:val="7BF94EA7"/>
    <w:rsid w:val="7CF822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iPriority="99"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28"/>
    <w:qFormat/>
    <w:uiPriority w:val="0"/>
    <w:pPr>
      <w:keepNext/>
      <w:keepLines/>
      <w:spacing w:before="310" w:after="280" w:line="360" w:lineRule="auto"/>
      <w:jc w:val="center"/>
      <w:outlineLvl w:val="0"/>
    </w:pPr>
    <w:rPr>
      <w:rFonts w:eastAsia="黑体" w:cs="Times New Roman"/>
      <w:b/>
      <w:bCs/>
      <w:kern w:val="44"/>
      <w:sz w:val="32"/>
      <w:szCs w:val="44"/>
    </w:rPr>
  </w:style>
  <w:style w:type="paragraph" w:styleId="3">
    <w:name w:val="heading 4"/>
    <w:basedOn w:val="1"/>
    <w:next w:val="1"/>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4">
    <w:name w:val="Date"/>
    <w:basedOn w:val="1"/>
    <w:next w:val="1"/>
    <w:link w:val="22"/>
    <w:autoRedefine/>
    <w:unhideWhenUsed/>
    <w:qFormat/>
    <w:uiPriority w:val="99"/>
    <w:pPr>
      <w:ind w:left="100" w:leftChars="2500"/>
    </w:pPr>
  </w:style>
  <w:style w:type="paragraph" w:styleId="5">
    <w:name w:val="Balloon Text"/>
    <w:basedOn w:val="1"/>
    <w:link w:val="25"/>
    <w:autoRedefine/>
    <w:semiHidden/>
    <w:qFormat/>
    <w:uiPriority w:val="0"/>
    <w:rPr>
      <w:rFonts w:ascii="Times New Roman" w:hAnsi="Times New Roman" w:cs="Times New Roman"/>
      <w:sz w:val="18"/>
      <w:szCs w:val="18"/>
    </w:rPr>
  </w:style>
  <w:style w:type="paragraph" w:styleId="6">
    <w:name w:val="footer"/>
    <w:basedOn w:val="1"/>
    <w:link w:val="24"/>
    <w:autoRedefine/>
    <w:qFormat/>
    <w:uiPriority w:val="0"/>
    <w:pPr>
      <w:tabs>
        <w:tab w:val="center" w:pos="4153"/>
        <w:tab w:val="right" w:pos="8306"/>
      </w:tabs>
      <w:snapToGrid w:val="0"/>
      <w:jc w:val="left"/>
    </w:pPr>
    <w:rPr>
      <w:rFonts w:ascii="Times New Roman" w:hAnsi="Times New Roman" w:cs="Times New Roman"/>
      <w:sz w:val="18"/>
      <w:szCs w:val="18"/>
    </w:rPr>
  </w:style>
  <w:style w:type="paragraph" w:styleId="7">
    <w:name w:val="header"/>
    <w:basedOn w:val="1"/>
    <w:link w:val="23"/>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8">
    <w:name w:val="toc 1"/>
    <w:basedOn w:val="1"/>
    <w:next w:val="1"/>
    <w:autoRedefine/>
    <w:qFormat/>
    <w:uiPriority w:val="0"/>
    <w:pPr>
      <w:spacing w:before="120" w:after="120"/>
      <w:jc w:val="left"/>
    </w:pPr>
    <w:rPr>
      <w:rFonts w:cs="Times New Roman"/>
      <w:b/>
      <w:bCs/>
      <w:caps/>
      <w:sz w:val="20"/>
      <w:szCs w:val="20"/>
    </w:rPr>
  </w:style>
  <w:style w:type="paragraph" w:styleId="9">
    <w:name w:val="Subtitle"/>
    <w:basedOn w:val="1"/>
    <w:next w:val="1"/>
    <w:link w:val="27"/>
    <w:autoRedefine/>
    <w:qFormat/>
    <w:uiPriority w:val="0"/>
    <w:pPr>
      <w:spacing w:after="60"/>
      <w:jc w:val="center"/>
      <w:outlineLvl w:val="1"/>
    </w:pPr>
    <w:rPr>
      <w:rFonts w:ascii="Cambria" w:hAnsi="Cambria" w:eastAsia="PMingLiU" w:cs="Times New Roman"/>
      <w:i/>
      <w:iCs/>
      <w:sz w:val="24"/>
      <w:szCs w:val="24"/>
    </w:rPr>
  </w:style>
  <w:style w:type="paragraph" w:styleId="10">
    <w:name w:val="toc 2"/>
    <w:basedOn w:val="1"/>
    <w:next w:val="1"/>
    <w:autoRedefine/>
    <w:qFormat/>
    <w:uiPriority w:val="0"/>
    <w:pPr>
      <w:ind w:left="210"/>
      <w:jc w:val="left"/>
    </w:pPr>
    <w:rPr>
      <w:rFonts w:cs="Times New Roman"/>
      <w:smallCaps/>
      <w:sz w:val="20"/>
      <w:szCs w:val="20"/>
    </w:rPr>
  </w:style>
  <w:style w:type="paragraph" w:styleId="11">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b/>
      <w:kern w:val="0"/>
      <w:sz w:val="24"/>
      <w:szCs w:val="24"/>
      <w:lang w:eastAsia="zh-TW"/>
    </w:rPr>
  </w:style>
  <w:style w:type="paragraph" w:styleId="12">
    <w:name w:val="Title"/>
    <w:basedOn w:val="1"/>
    <w:next w:val="1"/>
    <w:link w:val="26"/>
    <w:autoRedefine/>
    <w:qFormat/>
    <w:uiPriority w:val="0"/>
    <w:pPr>
      <w:spacing w:before="240" w:after="60"/>
      <w:jc w:val="center"/>
      <w:outlineLvl w:val="0"/>
    </w:pPr>
    <w:rPr>
      <w:rFonts w:ascii="Cambria" w:hAnsi="Cambria" w:eastAsia="PMingLiU" w:cs="Times New Roman"/>
      <w:b/>
      <w:bCs/>
      <w:sz w:val="32"/>
      <w:szCs w:val="32"/>
    </w:rPr>
  </w:style>
  <w:style w:type="table" w:styleId="14">
    <w:name w:val="Table Grid"/>
    <w:basedOn w:val="13"/>
    <w:autoRedefine/>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autoRedefine/>
    <w:qFormat/>
    <w:uiPriority w:val="99"/>
    <w:rPr>
      <w:color w:val="0000FF"/>
      <w:u w:val="single"/>
    </w:rPr>
  </w:style>
  <w:style w:type="paragraph" w:customStyle="1" w:styleId="17">
    <w:name w:val="无间隔1"/>
    <w:link w:val="21"/>
    <w:autoRedefine/>
    <w:qFormat/>
    <w:uiPriority w:val="1"/>
    <w:rPr>
      <w:rFonts w:ascii="Calibri" w:hAnsi="Calibri" w:eastAsia="宋体" w:cs="黑体"/>
      <w:sz w:val="22"/>
      <w:szCs w:val="22"/>
      <w:lang w:val="en-US" w:eastAsia="zh-CN" w:bidi="ar-SA"/>
    </w:rPr>
  </w:style>
  <w:style w:type="paragraph" w:customStyle="1" w:styleId="18">
    <w:name w:val="Default"/>
    <w:autoRedefine/>
    <w:qFormat/>
    <w:uiPriority w:val="0"/>
    <w:pPr>
      <w:widowControl w:val="0"/>
      <w:autoSpaceDE w:val="0"/>
      <w:autoSpaceDN w:val="0"/>
      <w:adjustRightInd w:val="0"/>
    </w:pPr>
    <w:rPr>
      <w:rFonts w:ascii="DFHeiW5-GB" w:hAnsi="Times New Roman" w:eastAsia="DFHeiW5-GB" w:cs="Times New Roman"/>
      <w:color w:val="000000"/>
      <w:sz w:val="24"/>
      <w:szCs w:val="24"/>
      <w:lang w:val="en-US" w:eastAsia="zh-TW" w:bidi="ar-SA"/>
    </w:rPr>
  </w:style>
  <w:style w:type="paragraph" w:customStyle="1" w:styleId="19">
    <w:name w:val="列出段落1"/>
    <w:basedOn w:val="1"/>
    <w:autoRedefine/>
    <w:qFormat/>
    <w:uiPriority w:val="34"/>
    <w:pPr>
      <w:ind w:left="480" w:leftChars="200"/>
      <w:jc w:val="left"/>
    </w:pPr>
    <w:rPr>
      <w:rFonts w:eastAsia="PMingLiU" w:cs="Times New Roman"/>
      <w:sz w:val="24"/>
      <w:lang w:eastAsia="zh-TW"/>
    </w:rPr>
  </w:style>
  <w:style w:type="paragraph" w:customStyle="1" w:styleId="20">
    <w:name w:val="清單段落1"/>
    <w:basedOn w:val="1"/>
    <w:autoRedefine/>
    <w:qFormat/>
    <w:uiPriority w:val="99"/>
    <w:pPr>
      <w:ind w:firstLine="420" w:firstLineChars="200"/>
    </w:pPr>
    <w:rPr>
      <w:rFonts w:cs="Times New Roman"/>
    </w:rPr>
  </w:style>
  <w:style w:type="character" w:customStyle="1" w:styleId="21">
    <w:name w:val="无间隔 Char"/>
    <w:link w:val="17"/>
    <w:qFormat/>
    <w:uiPriority w:val="1"/>
    <w:rPr>
      <w:kern w:val="0"/>
      <w:sz w:val="22"/>
    </w:rPr>
  </w:style>
  <w:style w:type="character" w:customStyle="1" w:styleId="22">
    <w:name w:val="日期 字符"/>
    <w:basedOn w:val="15"/>
    <w:link w:val="4"/>
    <w:autoRedefine/>
    <w:semiHidden/>
    <w:qFormat/>
    <w:uiPriority w:val="99"/>
  </w:style>
  <w:style w:type="character" w:customStyle="1" w:styleId="23">
    <w:name w:val="页眉 字符"/>
    <w:link w:val="7"/>
    <w:qFormat/>
    <w:uiPriority w:val="0"/>
    <w:rPr>
      <w:rFonts w:ascii="Times New Roman" w:hAnsi="Times New Roman" w:eastAsia="宋体" w:cs="Times New Roman"/>
      <w:sz w:val="18"/>
      <w:szCs w:val="18"/>
    </w:rPr>
  </w:style>
  <w:style w:type="character" w:customStyle="1" w:styleId="24">
    <w:name w:val="页脚 字符"/>
    <w:link w:val="6"/>
    <w:autoRedefine/>
    <w:qFormat/>
    <w:uiPriority w:val="0"/>
    <w:rPr>
      <w:rFonts w:ascii="Times New Roman" w:hAnsi="Times New Roman" w:eastAsia="宋体" w:cs="Times New Roman"/>
      <w:sz w:val="18"/>
      <w:szCs w:val="18"/>
    </w:rPr>
  </w:style>
  <w:style w:type="character" w:customStyle="1" w:styleId="25">
    <w:name w:val="批注框文本 字符"/>
    <w:link w:val="5"/>
    <w:autoRedefine/>
    <w:semiHidden/>
    <w:qFormat/>
    <w:uiPriority w:val="0"/>
    <w:rPr>
      <w:rFonts w:ascii="Times New Roman" w:hAnsi="Times New Roman" w:eastAsia="宋体" w:cs="Times New Roman"/>
      <w:sz w:val="18"/>
      <w:szCs w:val="18"/>
    </w:rPr>
  </w:style>
  <w:style w:type="character" w:customStyle="1" w:styleId="26">
    <w:name w:val="标题 字符"/>
    <w:link w:val="12"/>
    <w:qFormat/>
    <w:uiPriority w:val="0"/>
    <w:rPr>
      <w:rFonts w:ascii="Cambria" w:hAnsi="Cambria" w:eastAsia="PMingLiU" w:cs="Times New Roman"/>
      <w:b/>
      <w:bCs/>
      <w:sz w:val="32"/>
      <w:szCs w:val="32"/>
    </w:rPr>
  </w:style>
  <w:style w:type="character" w:customStyle="1" w:styleId="27">
    <w:name w:val="副标题 字符"/>
    <w:link w:val="9"/>
    <w:qFormat/>
    <w:uiPriority w:val="0"/>
    <w:rPr>
      <w:rFonts w:ascii="Cambria" w:hAnsi="Cambria" w:eastAsia="PMingLiU" w:cs="Times New Roman"/>
      <w:i/>
      <w:iCs/>
      <w:sz w:val="24"/>
      <w:szCs w:val="24"/>
    </w:rPr>
  </w:style>
  <w:style w:type="character" w:customStyle="1" w:styleId="28">
    <w:name w:val="标题 1 字符"/>
    <w:basedOn w:val="15"/>
    <w:link w:val="2"/>
    <w:autoRedefine/>
    <w:qFormat/>
    <w:uiPriority w:val="0"/>
    <w:rPr>
      <w:rFonts w:ascii="Calibri" w:hAnsi="Calibri" w:eastAsia="黑体"/>
      <w:b/>
      <w:bCs/>
      <w:kern w:val="44"/>
      <w:sz w:val="32"/>
      <w:szCs w:val="44"/>
    </w:rPr>
  </w:style>
  <w:style w:type="table" w:customStyle="1" w:styleId="29">
    <w:name w:val="网格型1"/>
    <w:basedOn w:val="13"/>
    <w:autoRedefine/>
    <w:qFormat/>
    <w:uiPriority w:val="0"/>
    <w:pPr>
      <w:widowControl w:val="0"/>
      <w:spacing w:line="324"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5" Type="http://schemas.openxmlformats.org/officeDocument/2006/relationships/fontTable" Target="fontTable.xml"/><Relationship Id="rId64" Type="http://schemas.openxmlformats.org/officeDocument/2006/relationships/numbering" Target="numbering.xml"/><Relationship Id="rId63" Type="http://schemas.openxmlformats.org/officeDocument/2006/relationships/customXml" Target="../customXml/item1.xml"/><Relationship Id="rId62" Type="http://schemas.openxmlformats.org/officeDocument/2006/relationships/image" Target="media/image50.png"/><Relationship Id="rId61" Type="http://schemas.openxmlformats.org/officeDocument/2006/relationships/image" Target="media/image49.png"/><Relationship Id="rId60" Type="http://schemas.openxmlformats.org/officeDocument/2006/relationships/image" Target="media/image48.png"/><Relationship Id="rId6" Type="http://schemas.openxmlformats.org/officeDocument/2006/relationships/footer" Target="footer1.xml"/><Relationship Id="rId59" Type="http://schemas.openxmlformats.org/officeDocument/2006/relationships/image" Target="media/image47.png"/><Relationship Id="rId58" Type="http://schemas.openxmlformats.org/officeDocument/2006/relationships/image" Target="media/image46.png"/><Relationship Id="rId57" Type="http://schemas.openxmlformats.org/officeDocument/2006/relationships/image" Target="media/image45.png"/><Relationship Id="rId56" Type="http://schemas.openxmlformats.org/officeDocument/2006/relationships/image" Target="media/image44.png"/><Relationship Id="rId55" Type="http://schemas.openxmlformats.org/officeDocument/2006/relationships/image" Target="media/image43.png"/><Relationship Id="rId54" Type="http://schemas.openxmlformats.org/officeDocument/2006/relationships/image" Target="media/image42.png"/><Relationship Id="rId53" Type="http://schemas.openxmlformats.org/officeDocument/2006/relationships/image" Target="media/image41.png"/><Relationship Id="rId52" Type="http://schemas.openxmlformats.org/officeDocument/2006/relationships/image" Target="media/image40.png"/><Relationship Id="rId51" Type="http://schemas.openxmlformats.org/officeDocument/2006/relationships/image" Target="media/image39.png"/><Relationship Id="rId50" Type="http://schemas.openxmlformats.org/officeDocument/2006/relationships/image" Target="media/image38.png"/><Relationship Id="rId5" Type="http://schemas.openxmlformats.org/officeDocument/2006/relationships/header" Target="header3.xml"/><Relationship Id="rId49" Type="http://schemas.openxmlformats.org/officeDocument/2006/relationships/image" Target="media/image37.png"/><Relationship Id="rId48" Type="http://schemas.openxmlformats.org/officeDocument/2006/relationships/image" Target="media/image36.png"/><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header" Target="header2.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header" Target="head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4427</Words>
  <Characters>4601</Characters>
  <Lines>51</Lines>
  <Paragraphs>14</Paragraphs>
  <TotalTime>3</TotalTime>
  <ScaleCrop>false</ScaleCrop>
  <LinksUpToDate>false</LinksUpToDate>
  <CharactersWithSpaces>4804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2015-05-22T01:14:00Z</dcterms:created>
  <dc:creator>nanchh</dc:creator>
  <cp:lastModifiedBy>三小只</cp:lastModifiedBy>
  <cp:lastPrinted>2014-05-17T08:29:00Z</cp:lastPrinted>
  <dcterms:modified xsi:type="dcterms:W3CDTF">2026-03-19T04:33:57Z</dcterms:modified>
  <dc:subject>浙江高校图书馆联采方案</dc:subject>
  <dc:title>华艺台湾学术文献数据库</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5CCA1E1D67234F10B7406F90001CC528_13</vt:lpwstr>
  </property>
</Properties>
</file>