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4493"/>
        <w:gridCol w:w="3135"/>
        <w:gridCol w:w="2191"/>
      </w:tblGrid>
      <w:tr w14:paraId="38B22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1899" w:type="dxa"/>
            <w:gridSpan w:val="4"/>
            <w:vAlign w:val="center"/>
          </w:tcPr>
          <w:p w14:paraId="7584A07B">
            <w:pPr>
              <w:ind w:firstLine="640" w:firstLineChars="200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报价单位全称（盖章）：</w:t>
            </w:r>
          </w:p>
        </w:tc>
      </w:tr>
      <w:tr w14:paraId="414A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vAlign w:val="center"/>
          </w:tcPr>
          <w:p w14:paraId="5E78B19D">
            <w:pP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4493" w:type="dxa"/>
            <w:vAlign w:val="center"/>
          </w:tcPr>
          <w:p w14:paraId="1B6F6FDE">
            <w:pPr>
              <w:ind w:firstLine="640" w:firstLineChars="200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产品类别</w:t>
            </w:r>
          </w:p>
        </w:tc>
        <w:tc>
          <w:tcPr>
            <w:tcW w:w="3135" w:type="dxa"/>
            <w:vAlign w:val="center"/>
          </w:tcPr>
          <w:p w14:paraId="0C621C47">
            <w:pPr>
              <w:ind w:firstLine="640" w:firstLineChars="200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数  量</w:t>
            </w:r>
          </w:p>
        </w:tc>
        <w:tc>
          <w:tcPr>
            <w:tcW w:w="2191" w:type="dxa"/>
            <w:vAlign w:val="center"/>
          </w:tcPr>
          <w:p w14:paraId="1E6BC038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报价（元）</w:t>
            </w:r>
          </w:p>
        </w:tc>
      </w:tr>
      <w:tr w14:paraId="51E5D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Merge w:val="restart"/>
            <w:vAlign w:val="center"/>
          </w:tcPr>
          <w:p w14:paraId="7353A01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无线网络</w:t>
            </w:r>
          </w:p>
          <w:p w14:paraId="56BF2D9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覆盖</w:t>
            </w:r>
          </w:p>
        </w:tc>
        <w:tc>
          <w:tcPr>
            <w:tcW w:w="4493" w:type="dxa"/>
            <w:vAlign w:val="center"/>
          </w:tcPr>
          <w:p w14:paraId="1422C7B8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交换机</w:t>
            </w:r>
          </w:p>
        </w:tc>
        <w:tc>
          <w:tcPr>
            <w:tcW w:w="3135" w:type="dxa"/>
            <w:vAlign w:val="center"/>
          </w:tcPr>
          <w:p w14:paraId="19DD1035">
            <w:pPr>
              <w:ind w:firstLine="640" w:firstLineChars="200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2台</w:t>
            </w:r>
          </w:p>
        </w:tc>
        <w:tc>
          <w:tcPr>
            <w:tcW w:w="2191" w:type="dxa"/>
            <w:vAlign w:val="center"/>
          </w:tcPr>
          <w:p w14:paraId="6840ED9F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2B08C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Merge w:val="continue"/>
            <w:vAlign w:val="center"/>
          </w:tcPr>
          <w:p w14:paraId="2DDD8939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4493" w:type="dxa"/>
            <w:vAlign w:val="center"/>
          </w:tcPr>
          <w:p w14:paraId="1DF9B720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面板式无线AP</w:t>
            </w:r>
          </w:p>
        </w:tc>
        <w:tc>
          <w:tcPr>
            <w:tcW w:w="3135" w:type="dxa"/>
            <w:vAlign w:val="center"/>
          </w:tcPr>
          <w:p w14:paraId="3BD53DF1">
            <w:pPr>
              <w:ind w:firstLine="640" w:firstLineChars="200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14个</w:t>
            </w:r>
          </w:p>
        </w:tc>
        <w:tc>
          <w:tcPr>
            <w:tcW w:w="2191" w:type="dxa"/>
            <w:vAlign w:val="center"/>
          </w:tcPr>
          <w:p w14:paraId="1E9195E6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3CB20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vMerge w:val="continue"/>
            <w:vAlign w:val="center"/>
          </w:tcPr>
          <w:p w14:paraId="0AB3C689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4493" w:type="dxa"/>
            <w:vAlign w:val="center"/>
          </w:tcPr>
          <w:p w14:paraId="2B914E33">
            <w:pPr>
              <w:ind w:firstLine="640" w:firstLineChars="200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吸顶式无线AP</w:t>
            </w:r>
          </w:p>
        </w:tc>
        <w:tc>
          <w:tcPr>
            <w:tcW w:w="3135" w:type="dxa"/>
            <w:vAlign w:val="center"/>
          </w:tcPr>
          <w:p w14:paraId="4308816A">
            <w:pPr>
              <w:ind w:firstLine="640" w:firstLineChars="200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7个</w:t>
            </w:r>
            <w:bookmarkStart w:id="0" w:name="_GoBack"/>
            <w:bookmarkEnd w:id="0"/>
          </w:p>
        </w:tc>
        <w:tc>
          <w:tcPr>
            <w:tcW w:w="2191" w:type="dxa"/>
            <w:vAlign w:val="center"/>
          </w:tcPr>
          <w:p w14:paraId="106C25EA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59883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708" w:type="dxa"/>
            <w:gridSpan w:val="3"/>
            <w:vAlign w:val="center"/>
          </w:tcPr>
          <w:p w14:paraId="05934CB1"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   最高限价（38000元）          项目合计费用： </w:t>
            </w:r>
          </w:p>
        </w:tc>
        <w:tc>
          <w:tcPr>
            <w:tcW w:w="2191" w:type="dxa"/>
            <w:vAlign w:val="center"/>
          </w:tcPr>
          <w:p w14:paraId="55D2EA90">
            <w:pPr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</w:tbl>
    <w:p w14:paraId="67F1C90D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附属第二幼儿园无线网络覆盖项目的报价单</w:t>
      </w:r>
    </w:p>
    <w:p w14:paraId="100EEF4A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0E4C4F12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D65A48"/>
    <w:rsid w:val="27EF11A8"/>
    <w:rsid w:val="4A087A32"/>
    <w:rsid w:val="50F54265"/>
    <w:rsid w:val="53A212EC"/>
    <w:rsid w:val="641C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117</Characters>
  <Paragraphs>17</Paragraphs>
  <TotalTime>0</TotalTime>
  <ScaleCrop>false</ScaleCrop>
  <LinksUpToDate>false</LinksUpToDate>
  <CharactersWithSpaces>146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2021-12-31T15:21:00Z</dcterms:created>
  <dc:creator>lenovo</dc:creator>
  <cp:lastModifiedBy>流逝</cp:lastModifiedBy>
  <cp:lastPrinted>2022-01-01T09:09:00Z</cp:lastPrinted>
  <dcterms:modified xsi:type="dcterms:W3CDTF">2025-10-31T03:19:47Z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DFEE7549441F4445919634A9DD709FC6_13</vt:lpwstr>
  </property>
  <property fmtid="{D5CDD505-2E9C-101B-9397-08002B2CF9AE}" pid="4" name="KSOTemplateDocerSaveRecord">
    <vt:lpwstr>eyJoZGlkIjoiNGMxNDhkYzNhYTA3NTA4MzlkZDE5NTNhZWY1YjA0ZWIiLCJ1c2VySWQiOiIzMzIyOTQ3OTYifQ==</vt:lpwstr>
  </property>
</Properties>
</file>