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1ECA1">
      <w:pPr>
        <w:jc w:val="center"/>
        <w:rPr>
          <w:rFonts w:hint="eastAsia"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起点教师资格网</w:t>
      </w:r>
      <w:r>
        <w:rPr>
          <w:rFonts w:hint="eastAsia" w:ascii="宋体" w:hAnsi="宋体" w:cs="宋体"/>
          <w:b/>
          <w:bCs/>
          <w:sz w:val="40"/>
          <w:szCs w:val="40"/>
        </w:rPr>
        <w:t>试用</w:t>
      </w:r>
    </w:p>
    <w:p w14:paraId="280F9F54">
      <w:pPr>
        <w:widowControl/>
        <w:shd w:val="clear" w:color="auto" w:fill="FFFFFF"/>
        <w:jc w:val="center"/>
        <w:rPr>
          <w:rFonts w:ascii="Arial" w:hAnsi="Arial" w:eastAsia="FZDBSJW--GB1-0" w:cs="Arial"/>
          <w:color w:val="333333"/>
          <w:kern w:val="0"/>
          <w:sz w:val="20"/>
          <w:szCs w:val="20"/>
        </w:rPr>
      </w:pPr>
    </w:p>
    <w:tbl>
      <w:tblPr>
        <w:tblStyle w:val="10"/>
        <w:tblW w:w="5145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4"/>
        <w:gridCol w:w="8199"/>
      </w:tblGrid>
      <w:tr w14:paraId="0FBA86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0195A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中文名称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9889B">
            <w:pPr>
              <w:widowControl/>
              <w:spacing w:before="100" w:beforeAutospacing="1" w:after="150"/>
              <w:jc w:val="left"/>
              <w:rPr>
                <w:rFonts w:hint="default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  <w:t>起点教师资格网</w:t>
            </w:r>
          </w:p>
        </w:tc>
      </w:tr>
      <w:tr w14:paraId="31ABF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07DE4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Cs w:val="21"/>
              </w:rPr>
              <w:t>访问方式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A55D7">
            <w:pPr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https://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teacher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.qdexam.com</w:t>
            </w:r>
          </w:p>
        </w:tc>
      </w:tr>
      <w:tr w14:paraId="231D19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974E9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学科范围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6CFC1">
            <w:pPr>
              <w:widowControl/>
              <w:spacing w:before="100" w:beforeAutospacing="1" w:after="150"/>
              <w:jc w:val="left"/>
              <w:rPr>
                <w:rFonts w:hint="default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  <w:t xml:space="preserve">综合 </w:t>
            </w:r>
          </w:p>
        </w:tc>
      </w:tr>
      <w:tr w14:paraId="5D6C60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42251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资源语言/类型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5431C">
            <w:pPr>
              <w:widowControl/>
              <w:spacing w:before="100" w:beforeAutospacing="1" w:after="150"/>
              <w:jc w:val="left"/>
              <w:rPr>
                <w:rFonts w:hint="default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  <w:t>中文</w:t>
            </w:r>
            <w:r>
              <w:rPr>
                <w:rFonts w:cs="宋体" w:asciiTheme="minorEastAsia" w:hAnsiTheme="minorEastAsia" w:eastAsiaTheme="minorEastAsia"/>
                <w:color w:val="333333"/>
                <w:kern w:val="0"/>
                <w:sz w:val="21"/>
                <w:szCs w:val="21"/>
              </w:rPr>
              <w:t>/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  <w:t>考试</w:t>
            </w:r>
          </w:p>
        </w:tc>
      </w:tr>
      <w:tr w14:paraId="6B559D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200AE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资源简介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0C962">
            <w:pPr>
              <w:spacing w:before="156" w:beforeLines="50" w:after="156" w:afterLines="50"/>
              <w:ind w:right="630" w:rightChars="300"/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</w:rPr>
              <w:t>【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eastAsia="zh-Hans"/>
              </w:rPr>
              <w:t>数据库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</w:rPr>
              <w:t>介绍】：</w:t>
            </w:r>
          </w:p>
          <w:p w14:paraId="0EC2AC08">
            <w:pPr>
              <w:pStyle w:val="4"/>
              <w:spacing w:line="276" w:lineRule="auto"/>
              <w:ind w:left="0" w:leftChars="0" w:firstLine="420" w:firstLineChars="200"/>
              <w:jc w:val="left"/>
              <w:rPr>
                <w:rFonts w:hint="eastAsia" w:asciiTheme="minorHAnsi" w:hAnsiTheme="minorHAnsi" w:eastAsiaTheme="minorEastAsia" w:cstheme="minorBidi"/>
                <w:sz w:val="21"/>
                <w:szCs w:val="22"/>
              </w:rPr>
            </w:pPr>
            <w:bookmarkStart w:id="0" w:name="_GoBack"/>
            <w:bookmarkEnd w:id="0"/>
            <w:r>
              <w:rPr>
                <w:rFonts w:hint="eastAsia" w:asciiTheme="minorHAnsi" w:hAnsiTheme="minorHAnsi" w:eastAsiaTheme="minorEastAsia" w:cstheme="minorBidi"/>
                <w:sz w:val="21"/>
                <w:szCs w:val="22"/>
              </w:rPr>
              <w:t>《起点教师资格网》是以起点在线学习系统为基础平台，涵盖了幼儿园、小学、初级中学、高级中学等教师资格考试科目全部课程，包括课程内容学习、真题和模拟试卷的练习与试题解析、面试内容及注意事项、教师招聘等，具有资源完整</w:t>
            </w:r>
            <w:r>
              <w:rPr>
                <w:rFonts w:hint="eastAsia" w:asciiTheme="minorHAnsi" w:hAnsiTheme="minorHAnsi" w:eastAsiaTheme="minorEastAsia" w:cstheme="minorBidi"/>
                <w:sz w:val="21"/>
                <w:szCs w:val="22"/>
                <w:lang w:eastAsia="zh-CN"/>
              </w:rPr>
              <w:t>、</w:t>
            </w:r>
            <w:r>
              <w:rPr>
                <w:rFonts w:hint="eastAsia" w:asciiTheme="minorHAnsi" w:hAnsiTheme="minorHAnsi" w:eastAsiaTheme="minorEastAsia" w:cstheme="minorBidi"/>
                <w:sz w:val="21"/>
                <w:szCs w:val="22"/>
              </w:rPr>
              <w:t>课程系统、学练结合、使用便捷等优势，为广大备考教师资格考试的学生提供有益辅导。</w:t>
            </w:r>
          </w:p>
          <w:p w14:paraId="44D04350">
            <w:pPr>
              <w:pStyle w:val="3"/>
              <w:numPr>
                <w:numId w:val="0"/>
              </w:numPr>
              <w:spacing w:line="240" w:lineRule="auto"/>
              <w:ind w:left="426" w:left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教师资格网课程</w:t>
            </w:r>
          </w:p>
          <w:tbl>
            <w:tblPr>
              <w:tblStyle w:val="11"/>
              <w:tblW w:w="817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47"/>
              <w:gridCol w:w="5626"/>
            </w:tblGrid>
            <w:tr w14:paraId="220930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0" w:hRule="atLeast"/>
                <w:jc w:val="center"/>
              </w:trPr>
              <w:tc>
                <w:tcPr>
                  <w:tcW w:w="2547" w:type="dxa"/>
                  <w:vAlign w:val="center"/>
                </w:tcPr>
                <w:p w14:paraId="2134B89E">
                  <w:pPr>
                    <w:pStyle w:val="4"/>
                    <w:spacing w:line="276" w:lineRule="auto"/>
                    <w:ind w:firstLine="0" w:firstLineChars="0"/>
                    <w:jc w:val="center"/>
                    <w:rPr>
                      <w:rFonts w:asciiTheme="minorHAnsi" w:hAnsiTheme="minorHAnsi" w:eastAsiaTheme="minorEastAsia" w:cstheme="minorBidi"/>
                      <w:sz w:val="21"/>
                      <w:szCs w:val="22"/>
                    </w:rPr>
                  </w:pPr>
                  <w:r>
                    <w:rPr>
                      <w:rFonts w:hint="eastAsia" w:asciiTheme="minorHAnsi" w:hAnsiTheme="minorHAnsi" w:eastAsiaTheme="minorEastAsia" w:cstheme="minorBidi"/>
                      <w:sz w:val="21"/>
                      <w:szCs w:val="22"/>
                    </w:rPr>
                    <w:t>资格类型</w:t>
                  </w:r>
                </w:p>
              </w:tc>
              <w:tc>
                <w:tcPr>
                  <w:tcW w:w="5626" w:type="dxa"/>
                  <w:vAlign w:val="center"/>
                </w:tcPr>
                <w:p w14:paraId="3B3B1A6E">
                  <w:pPr>
                    <w:pStyle w:val="4"/>
                    <w:spacing w:line="276" w:lineRule="auto"/>
                    <w:ind w:firstLine="0" w:firstLineChars="0"/>
                    <w:jc w:val="center"/>
                    <w:rPr>
                      <w:rFonts w:asciiTheme="minorHAnsi" w:hAnsiTheme="minorHAnsi" w:eastAsiaTheme="minorEastAsia" w:cstheme="minorBidi"/>
                      <w:sz w:val="21"/>
                      <w:szCs w:val="22"/>
                    </w:rPr>
                  </w:pPr>
                  <w:r>
                    <w:rPr>
                      <w:rFonts w:hint="eastAsia" w:asciiTheme="minorHAnsi" w:hAnsiTheme="minorHAnsi" w:eastAsiaTheme="minorEastAsia" w:cstheme="minorBidi"/>
                      <w:sz w:val="21"/>
                      <w:szCs w:val="22"/>
                    </w:rPr>
                    <w:t>主要科目及课程</w:t>
                  </w:r>
                </w:p>
              </w:tc>
            </w:tr>
            <w:tr w14:paraId="235021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1" w:hRule="atLeast"/>
                <w:jc w:val="center"/>
              </w:trPr>
              <w:tc>
                <w:tcPr>
                  <w:tcW w:w="2547" w:type="dxa"/>
                  <w:vAlign w:val="center"/>
                </w:tcPr>
                <w:p w14:paraId="75337AFC">
                  <w:pPr>
                    <w:spacing w:line="276" w:lineRule="auto"/>
                    <w:jc w:val="center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幼儿园教师资格考试</w:t>
                  </w:r>
                </w:p>
              </w:tc>
              <w:tc>
                <w:tcPr>
                  <w:tcW w:w="5626" w:type="dxa"/>
                  <w:vAlign w:val="center"/>
                </w:tcPr>
                <w:p w14:paraId="7E62B5BE">
                  <w:pPr>
                    <w:spacing w:line="276" w:lineRule="auto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笔试科目：综合素质、保教知识与能力</w:t>
                  </w:r>
                </w:p>
                <w:p w14:paraId="7FD88347">
                  <w:pPr>
                    <w:spacing w:line="276" w:lineRule="auto"/>
                  </w:pPr>
                  <w:r>
                    <w:rPr>
                      <w:rFonts w:hint="eastAsia"/>
                      <w:shd w:val="clear" w:color="auto" w:fill="FFFFFF"/>
                    </w:rPr>
                    <w:t>面试科目：幼儿面试</w:t>
                  </w:r>
                </w:p>
              </w:tc>
            </w:tr>
            <w:tr w14:paraId="73EFA9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63" w:hRule="atLeast"/>
                <w:jc w:val="center"/>
              </w:trPr>
              <w:tc>
                <w:tcPr>
                  <w:tcW w:w="2547" w:type="dxa"/>
                  <w:vAlign w:val="center"/>
                </w:tcPr>
                <w:p w14:paraId="70B769D2">
                  <w:pPr>
                    <w:spacing w:line="276" w:lineRule="auto"/>
                    <w:jc w:val="center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小学教师资格考试</w:t>
                  </w:r>
                </w:p>
              </w:tc>
              <w:tc>
                <w:tcPr>
                  <w:tcW w:w="5626" w:type="dxa"/>
                  <w:vAlign w:val="center"/>
                </w:tcPr>
                <w:p w14:paraId="599A1E1C">
                  <w:pPr>
                    <w:spacing w:line="276" w:lineRule="auto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笔试科目：综合素质、教育教学知识与能力</w:t>
                  </w:r>
                </w:p>
                <w:p w14:paraId="3D5B4FBF">
                  <w:pPr>
                    <w:spacing w:line="276" w:lineRule="auto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面试科目</w:t>
                  </w:r>
                  <w:r>
                    <w:rPr>
                      <w:rFonts w:hint="eastAsia"/>
                      <w:shd w:val="clear" w:color="auto" w:fill="FFFFFF"/>
                      <w:lang w:eastAsia="zh-CN"/>
                    </w:rPr>
                    <w:t>：</w:t>
                  </w:r>
                  <w:r>
                    <w:rPr>
                      <w:rFonts w:hint="eastAsia"/>
                      <w:shd w:val="clear" w:color="auto" w:fill="FFFFFF"/>
                    </w:rPr>
                    <w:t>语文、数学、英语</w:t>
                  </w:r>
                  <w:r>
                    <w:rPr>
                      <w:rFonts w:hint="eastAsia"/>
                      <w:shd w:val="clear" w:color="auto" w:fill="FFFFFF"/>
                      <w:lang w:eastAsia="zh-CN"/>
                    </w:rPr>
                    <w:t>、</w:t>
                  </w:r>
                  <w:r>
                    <w:rPr>
                      <w:rFonts w:hint="eastAsia"/>
                      <w:shd w:val="clear" w:color="auto" w:fill="FFFFFF"/>
                      <w:lang w:val="en-US" w:eastAsia="zh-CN"/>
                    </w:rPr>
                    <w:t>音乐、美术、体育</w:t>
                  </w:r>
                </w:p>
              </w:tc>
            </w:tr>
            <w:tr w14:paraId="143EDE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53" w:hRule="atLeast"/>
                <w:jc w:val="center"/>
              </w:trPr>
              <w:tc>
                <w:tcPr>
                  <w:tcW w:w="2547" w:type="dxa"/>
                  <w:vAlign w:val="center"/>
                </w:tcPr>
                <w:p w14:paraId="26CA5177">
                  <w:pPr>
                    <w:spacing w:line="276" w:lineRule="auto"/>
                    <w:jc w:val="center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初级中学教师资格考试</w:t>
                  </w:r>
                </w:p>
              </w:tc>
              <w:tc>
                <w:tcPr>
                  <w:tcW w:w="5626" w:type="dxa"/>
                  <w:vAlign w:val="center"/>
                </w:tcPr>
                <w:p w14:paraId="5C70884C">
                  <w:pPr>
                    <w:spacing w:line="276" w:lineRule="auto"/>
                    <w:rPr>
                      <w:rFonts w:hint="default" w:eastAsiaTheme="minorEastAsia"/>
                      <w:shd w:val="clear" w:color="auto" w:fill="FFFFFF"/>
                      <w:lang w:val="en-US" w:eastAsia="zh-CN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笔试科目：综合素质、教育教学知识与能力</w:t>
                  </w:r>
                  <w:r>
                    <w:rPr>
                      <w:rFonts w:hint="eastAsia"/>
                      <w:shd w:val="clear" w:color="auto" w:fill="FFFFFF"/>
                      <w:lang w:eastAsia="zh-CN"/>
                    </w:rPr>
                    <w:t>、</w:t>
                  </w:r>
                  <w:r>
                    <w:rPr>
                      <w:rFonts w:hint="eastAsia"/>
                      <w:shd w:val="clear" w:color="auto" w:fill="FFFFFF"/>
                      <w:lang w:val="en-US" w:eastAsia="zh-CN"/>
                    </w:rPr>
                    <w:t>语文、数学、英语、物理、化学、历史、地理、思想品德、体育、音乐、美术、信息技术</w:t>
                  </w:r>
                </w:p>
                <w:p w14:paraId="1D84FF05">
                  <w:pPr>
                    <w:spacing w:line="276" w:lineRule="auto"/>
                    <w:rPr>
                      <w:rFonts w:hint="default"/>
                      <w:shd w:val="clear" w:color="auto" w:fill="FFFFFF"/>
                      <w:lang w:val="en-US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面试科目：</w:t>
                  </w:r>
                  <w:r>
                    <w:rPr>
                      <w:rFonts w:hint="eastAsia"/>
                      <w:shd w:val="clear" w:color="auto" w:fill="FFFFFF"/>
                      <w:lang w:val="en-US" w:eastAsia="zh-CN"/>
                    </w:rPr>
                    <w:t>语文、数学、英语、物理、化学、历史、地理、思想品德、体育、音乐、美术、信息技术、生物</w:t>
                  </w:r>
                </w:p>
              </w:tc>
            </w:tr>
            <w:tr w14:paraId="044BD0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04" w:hRule="atLeast"/>
                <w:jc w:val="center"/>
              </w:trPr>
              <w:tc>
                <w:tcPr>
                  <w:tcW w:w="2547" w:type="dxa"/>
                  <w:vAlign w:val="center"/>
                </w:tcPr>
                <w:p w14:paraId="18306205">
                  <w:pPr>
                    <w:spacing w:line="276" w:lineRule="auto"/>
                    <w:jc w:val="center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高级中学教师资格考试</w:t>
                  </w:r>
                </w:p>
              </w:tc>
              <w:tc>
                <w:tcPr>
                  <w:tcW w:w="5626" w:type="dxa"/>
                  <w:vAlign w:val="center"/>
                </w:tcPr>
                <w:p w14:paraId="4D3E651C">
                  <w:pPr>
                    <w:spacing w:line="276" w:lineRule="auto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笔试科目：综合素质、教育教学知识与能力、学科知识与教学能力，包括语文、数学、英语、物理、化学、</w:t>
                  </w:r>
                  <w:r>
                    <w:rPr>
                      <w:rFonts w:hint="eastAsia"/>
                      <w:shd w:val="clear" w:color="auto" w:fill="FFFFFF"/>
                      <w:lang w:val="en-US" w:eastAsia="zh-CN"/>
                    </w:rPr>
                    <w:t>历史、地理、思想品德、体育、音乐、美术、信息技术</w:t>
                  </w:r>
                </w:p>
                <w:p w14:paraId="0D6B90B7">
                  <w:pPr>
                    <w:spacing w:line="276" w:lineRule="auto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面试科目：语文、数学、英语、物理、</w:t>
                  </w:r>
                  <w:r>
                    <w:rPr>
                      <w:rFonts w:hint="eastAsia"/>
                      <w:shd w:val="clear" w:color="auto" w:fill="FFFFFF"/>
                      <w:lang w:val="en-US" w:eastAsia="zh-CN"/>
                    </w:rPr>
                    <w:t>历史、地理、思想品德、体育、音乐、美术、信息技术、生物</w:t>
                  </w:r>
                </w:p>
              </w:tc>
            </w:tr>
            <w:tr w14:paraId="0D8F82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2" w:hRule="atLeast"/>
                <w:jc w:val="center"/>
              </w:trPr>
              <w:tc>
                <w:tcPr>
                  <w:tcW w:w="2547" w:type="dxa"/>
                  <w:vAlign w:val="center"/>
                </w:tcPr>
                <w:p w14:paraId="066B974E">
                  <w:pPr>
                    <w:pStyle w:val="4"/>
                    <w:spacing w:line="276" w:lineRule="auto"/>
                    <w:ind w:firstLine="0" w:firstLineChars="0"/>
                    <w:jc w:val="center"/>
                    <w:rPr>
                      <w:rFonts w:asciiTheme="minorHAnsi" w:hAnsiTheme="minorHAnsi" w:eastAsiaTheme="minorEastAsia" w:cstheme="minorBidi"/>
                      <w:sz w:val="21"/>
                      <w:szCs w:val="22"/>
                    </w:rPr>
                  </w:pPr>
                  <w:r>
                    <w:rPr>
                      <w:rFonts w:hint="eastAsia" w:asciiTheme="minorHAnsi" w:hAnsiTheme="minorHAnsi" w:eastAsiaTheme="minorEastAsia" w:cstheme="minorBidi"/>
                      <w:sz w:val="21"/>
                      <w:szCs w:val="22"/>
                    </w:rPr>
                    <w:t>教师招聘</w:t>
                  </w:r>
                </w:p>
              </w:tc>
              <w:tc>
                <w:tcPr>
                  <w:tcW w:w="5626" w:type="dxa"/>
                  <w:vAlign w:val="center"/>
                </w:tcPr>
                <w:p w14:paraId="10A93A3C">
                  <w:pPr>
                    <w:spacing w:line="276" w:lineRule="auto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公共基础知识、教育综合知识</w:t>
                  </w:r>
                </w:p>
              </w:tc>
            </w:tr>
          </w:tbl>
          <w:p w14:paraId="13B8E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360" w:firstLineChars="200"/>
              <w:textAlignment w:val="auto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</w:p>
        </w:tc>
      </w:tr>
      <w:tr w14:paraId="602A2D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E8E93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使用范围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A382F">
            <w:pPr>
              <w:spacing w:line="360" w:lineRule="auto"/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校园网访问https://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teacher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qdexam.com（需注意：建议在校园IP内注册个人账号，注册成功后，使用个人账号登录即可访问，不受IP限制）</w:t>
            </w:r>
          </w:p>
        </w:tc>
      </w:tr>
      <w:tr w14:paraId="4C8A43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DE8AC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数据生产商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3FE93">
            <w:pPr>
              <w:widowControl/>
              <w:spacing w:before="100" w:beforeAutospacing="1" w:after="150"/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北京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  <w:lang w:val="en-US" w:eastAsia="zh-CN"/>
              </w:rPr>
              <w:t>智联起点网络科技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有限公司</w:t>
            </w:r>
          </w:p>
        </w:tc>
      </w:tr>
      <w:tr w14:paraId="49FEA6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16A4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订购状态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68950">
            <w:pPr>
              <w:widowControl/>
              <w:spacing w:before="100" w:beforeAutospacing="1" w:after="150"/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即日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  <w:lang w:val="en-US" w:eastAsia="zh-CN"/>
              </w:rPr>
              <w:t>起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至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日</w:t>
            </w:r>
          </w:p>
        </w:tc>
      </w:tr>
      <w:tr w14:paraId="17BDF1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6AD00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Cs w:val="21"/>
              </w:rPr>
              <w:t>责任馆员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25AB0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</w:tr>
    </w:tbl>
    <w:p w14:paraId="6CE5792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SongStd-Ligh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ZD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18030">
    <w:altName w:val="宋体"/>
    <w:panose1 w:val="00000000000000000000"/>
    <w:charset w:val="86"/>
    <w:family w:val="auto"/>
    <w:pitch w:val="default"/>
    <w:sig w:usb0="00000000" w:usb1="00000000" w:usb2="0000001E" w:usb3="00000000" w:csb0="003C004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ZmRlZTkzMjBmMWIyZjg0MTU2Y2UwNzkxNWE1MzUifQ=="/>
  </w:docVars>
  <w:rsids>
    <w:rsidRoot w:val="003F7B7B"/>
    <w:rsid w:val="00097D51"/>
    <w:rsid w:val="001B3B91"/>
    <w:rsid w:val="002A4A82"/>
    <w:rsid w:val="00330872"/>
    <w:rsid w:val="003F7B7B"/>
    <w:rsid w:val="004779F4"/>
    <w:rsid w:val="004F027E"/>
    <w:rsid w:val="00524FBD"/>
    <w:rsid w:val="005713CF"/>
    <w:rsid w:val="005A724F"/>
    <w:rsid w:val="006F6237"/>
    <w:rsid w:val="008769B4"/>
    <w:rsid w:val="00946CF3"/>
    <w:rsid w:val="009E77AA"/>
    <w:rsid w:val="00A759A3"/>
    <w:rsid w:val="00AF7574"/>
    <w:rsid w:val="00B2790E"/>
    <w:rsid w:val="00BA7619"/>
    <w:rsid w:val="00BE10DB"/>
    <w:rsid w:val="00C50EEE"/>
    <w:rsid w:val="00C807C1"/>
    <w:rsid w:val="00CC233E"/>
    <w:rsid w:val="00EE2954"/>
    <w:rsid w:val="00F6795E"/>
    <w:rsid w:val="05577212"/>
    <w:rsid w:val="09540C99"/>
    <w:rsid w:val="09CD27F9"/>
    <w:rsid w:val="13487E53"/>
    <w:rsid w:val="13ED52C0"/>
    <w:rsid w:val="19755AF9"/>
    <w:rsid w:val="1AE6196C"/>
    <w:rsid w:val="218F3999"/>
    <w:rsid w:val="21DC701C"/>
    <w:rsid w:val="23565362"/>
    <w:rsid w:val="244A4386"/>
    <w:rsid w:val="260263EE"/>
    <w:rsid w:val="288B5A6B"/>
    <w:rsid w:val="28C50E71"/>
    <w:rsid w:val="29020CD6"/>
    <w:rsid w:val="2C19147F"/>
    <w:rsid w:val="31071462"/>
    <w:rsid w:val="31175E18"/>
    <w:rsid w:val="33727DEA"/>
    <w:rsid w:val="37CC1303"/>
    <w:rsid w:val="3AE62426"/>
    <w:rsid w:val="3E0D6F25"/>
    <w:rsid w:val="42957651"/>
    <w:rsid w:val="461C16C9"/>
    <w:rsid w:val="48D703D9"/>
    <w:rsid w:val="54AA6F8B"/>
    <w:rsid w:val="5A5B288F"/>
    <w:rsid w:val="5E333F42"/>
    <w:rsid w:val="640649CF"/>
    <w:rsid w:val="665448F3"/>
    <w:rsid w:val="678536E1"/>
    <w:rsid w:val="6A811ACA"/>
    <w:rsid w:val="71262528"/>
    <w:rsid w:val="7DB30B80"/>
    <w:rsid w:val="7FC6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120" w:after="120" w:line="415" w:lineRule="auto"/>
      <w:outlineLvl w:val="1"/>
    </w:pPr>
    <w:rPr>
      <w:rFonts w:ascii="Arial" w:hAnsi="Arial"/>
      <w:b/>
      <w:bCs/>
      <w:sz w:val="28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uiPriority w:val="0"/>
    <w:pPr>
      <w:spacing w:line="500" w:lineRule="exact"/>
      <w:ind w:firstLine="533" w:firstLineChars="222"/>
    </w:pPr>
    <w:rPr>
      <w:rFonts w:ascii="宋体-18030" w:hAnsi="宋体-18030" w:eastAsia="宋体-18030" w:cs="宋体-18030"/>
      <w:sz w:val="24"/>
      <w:szCs w:val="24"/>
    </w:rPr>
  </w:style>
  <w:style w:type="paragraph" w:styleId="5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autoRedefine/>
    <w:qFormat/>
    <w:uiPriority w:val="0"/>
    <w:rPr>
      <w:color w:val="800080"/>
      <w:u w:val="single"/>
    </w:rPr>
  </w:style>
  <w:style w:type="character" w:styleId="15">
    <w:name w:val="Hyperlink"/>
    <w:basedOn w:val="12"/>
    <w:autoRedefine/>
    <w:unhideWhenUsed/>
    <w:qFormat/>
    <w:uiPriority w:val="99"/>
    <w:rPr>
      <w:color w:val="0000FF"/>
      <w:u w:val="single"/>
    </w:rPr>
  </w:style>
  <w:style w:type="character" w:customStyle="1" w:styleId="16">
    <w:name w:val="标题 1 字符"/>
    <w:basedOn w:val="12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7">
    <w:name w:val="批注框文本 字符"/>
    <w:basedOn w:val="12"/>
    <w:link w:val="5"/>
    <w:autoRedefine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12"/>
    <w:link w:val="6"/>
    <w:autoRedefine/>
    <w:qFormat/>
    <w:uiPriority w:val="0"/>
    <w:rPr>
      <w:kern w:val="2"/>
      <w:sz w:val="18"/>
      <w:szCs w:val="18"/>
    </w:rPr>
  </w:style>
  <w:style w:type="character" w:customStyle="1" w:styleId="19">
    <w:name w:val="页眉 字符"/>
    <w:basedOn w:val="12"/>
    <w:link w:val="7"/>
    <w:autoRedefine/>
    <w:qFormat/>
    <w:uiPriority w:val="0"/>
    <w:rPr>
      <w:kern w:val="2"/>
      <w:sz w:val="18"/>
      <w:szCs w:val="18"/>
    </w:rPr>
  </w:style>
  <w:style w:type="paragraph" w:customStyle="1" w:styleId="20">
    <w:name w:val="arti_metas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1">
    <w:name w:val="arti_publisher"/>
    <w:basedOn w:val="12"/>
    <w:autoRedefine/>
    <w:qFormat/>
    <w:uiPriority w:val="0"/>
  </w:style>
  <w:style w:type="character" w:customStyle="1" w:styleId="22">
    <w:name w:val="arti_update"/>
    <w:basedOn w:val="12"/>
    <w:autoRedefine/>
    <w:qFormat/>
    <w:uiPriority w:val="0"/>
  </w:style>
  <w:style w:type="character" w:customStyle="1" w:styleId="23">
    <w:name w:val="arti_views"/>
    <w:basedOn w:val="12"/>
    <w:autoRedefine/>
    <w:qFormat/>
    <w:uiPriority w:val="0"/>
  </w:style>
  <w:style w:type="character" w:customStyle="1" w:styleId="24">
    <w:name w:val="wp_visitcount"/>
    <w:basedOn w:val="12"/>
    <w:autoRedefine/>
    <w:qFormat/>
    <w:uiPriority w:val="0"/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26">
    <w:name w:val="guide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7">
    <w:name w:val="[基本段落]"/>
    <w:basedOn w:val="1"/>
    <w:autoRedefine/>
    <w:qFormat/>
    <w:uiPriority w:val="99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AdobeSongStd-Light" w:eastAsia="AdobeSongStd-Light" w:cs="AdobeSongStd-Light"/>
      <w:color w:val="000000"/>
      <w:kern w:val="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fjut</Company>
  <Pages>2</Pages>
  <Words>694</Words>
  <Characters>759</Characters>
  <Lines>5</Lines>
  <Paragraphs>1</Paragraphs>
  <TotalTime>0</TotalTime>
  <ScaleCrop>false</ScaleCrop>
  <LinksUpToDate>false</LinksUpToDate>
  <CharactersWithSpaces>760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2022-11-17T02:13:00Z</dcterms:created>
  <dc:creator>sunou</dc:creator>
  <cp:lastModifiedBy>A旺仔</cp:lastModifiedBy>
  <dcterms:modified xsi:type="dcterms:W3CDTF">2025-11-24T02:51:21Z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E344681CB07E4171B97164623368D39B_13</vt:lpwstr>
  </property>
  <property fmtid="{D5CDD505-2E9C-101B-9397-08002B2CF9AE}" pid="4" name="KSOTemplateDocerSaveRecord">
    <vt:lpwstr>eyJoZGlkIjoiYjk5ODM0YmMxOWJiYWQyNDU4MGIzYWRmYTA0ZmI5NDciLCJ1c2VySWQiOiI2NzgxMTk4NDEifQ==</vt:lpwstr>
  </property>
</Properties>
</file>